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147F14">
      <w:pPr>
        <w:ind w:firstLine="198" w:firstLineChars="55"/>
        <w:jc w:val="center"/>
        <w:rPr>
          <w:rFonts w:hint="eastAsia" w:ascii="仿宋" w:hAnsi="仿宋" w:eastAsia="仿宋" w:cs="仿宋"/>
          <w:sz w:val="28"/>
          <w:szCs w:val="28"/>
          <w:lang w:val="en-US" w:eastAsia="zh-CN"/>
        </w:rPr>
      </w:pPr>
      <w:bookmarkStart w:id="0" w:name="_Hlk91609165"/>
      <w:bookmarkStart w:id="1" w:name="_Hlk91617332"/>
      <w:bookmarkStart w:id="2" w:name="_Hlk90965662"/>
      <w:r>
        <w:rPr>
          <w:rFonts w:hint="eastAsia" w:ascii="仿宋" w:hAnsi="仿宋" w:eastAsia="仿宋" w:cs="仿宋"/>
          <w:sz w:val="36"/>
          <w:szCs w:val="36"/>
          <w:lang w:eastAsia="zh-CN"/>
        </w:rPr>
        <w:t>忠州街道香语社区十五组基础设施完善工程材料采购</w:t>
      </w:r>
    </w:p>
    <w:p w14:paraId="7D3F5D34">
      <w:pPr>
        <w:ind w:firstLine="154" w:firstLineChars="55"/>
        <w:jc w:val="center"/>
        <w:rPr>
          <w:rFonts w:hint="eastAsia" w:ascii="仿宋" w:hAnsi="仿宋" w:eastAsia="仿宋" w:cs="仿宋"/>
          <w:sz w:val="28"/>
          <w:szCs w:val="28"/>
        </w:rPr>
      </w:pPr>
    </w:p>
    <w:p w14:paraId="2DEC0974">
      <w:pPr>
        <w:ind w:firstLine="154" w:firstLineChars="55"/>
        <w:jc w:val="center"/>
        <w:rPr>
          <w:rFonts w:hint="eastAsia" w:ascii="仿宋" w:hAnsi="仿宋" w:eastAsia="仿宋" w:cs="仿宋"/>
          <w:sz w:val="28"/>
          <w:szCs w:val="28"/>
        </w:rPr>
      </w:pPr>
    </w:p>
    <w:p w14:paraId="44A70F6A">
      <w:pPr>
        <w:ind w:firstLine="154" w:firstLineChars="55"/>
        <w:jc w:val="center"/>
        <w:rPr>
          <w:rFonts w:hint="eastAsia" w:ascii="仿宋" w:hAnsi="仿宋" w:eastAsia="仿宋" w:cs="仿宋"/>
          <w:sz w:val="28"/>
          <w:szCs w:val="28"/>
        </w:rPr>
      </w:pPr>
    </w:p>
    <w:p w14:paraId="0A3ED23F">
      <w:pPr>
        <w:ind w:firstLine="154" w:firstLineChars="55"/>
        <w:jc w:val="center"/>
        <w:rPr>
          <w:rFonts w:hint="eastAsia" w:ascii="仿宋" w:hAnsi="仿宋" w:eastAsia="仿宋" w:cs="仿宋"/>
          <w:sz w:val="28"/>
          <w:szCs w:val="28"/>
        </w:rPr>
      </w:pPr>
    </w:p>
    <w:p w14:paraId="72EECC4C">
      <w:pPr>
        <w:ind w:firstLine="198" w:firstLineChars="55"/>
        <w:jc w:val="center"/>
        <w:rPr>
          <w:rFonts w:hint="eastAsia" w:ascii="仿宋" w:hAnsi="仿宋" w:eastAsia="仿宋" w:cs="仿宋"/>
          <w:sz w:val="36"/>
          <w:szCs w:val="36"/>
        </w:rPr>
      </w:pPr>
      <w:r>
        <w:rPr>
          <w:rFonts w:hint="eastAsia" w:ascii="仿宋" w:hAnsi="仿宋" w:eastAsia="仿宋" w:cs="仿宋"/>
          <w:sz w:val="36"/>
          <w:szCs w:val="36"/>
        </w:rPr>
        <w:t>竞争性比选文件</w:t>
      </w:r>
    </w:p>
    <w:bookmarkEnd w:id="0"/>
    <w:bookmarkEnd w:id="1"/>
    <w:p w14:paraId="723A15A6">
      <w:pPr>
        <w:ind w:firstLine="560"/>
        <w:rPr>
          <w:rFonts w:hint="eastAsia" w:ascii="仿宋" w:hAnsi="仿宋" w:eastAsia="仿宋" w:cs="仿宋"/>
          <w:sz w:val="28"/>
          <w:szCs w:val="28"/>
        </w:rPr>
      </w:pPr>
    </w:p>
    <w:p w14:paraId="18CED67F">
      <w:pPr>
        <w:ind w:firstLine="560"/>
        <w:rPr>
          <w:rFonts w:hint="eastAsia" w:ascii="仿宋" w:hAnsi="仿宋" w:eastAsia="仿宋" w:cs="仿宋"/>
          <w:sz w:val="28"/>
          <w:szCs w:val="28"/>
        </w:rPr>
      </w:pPr>
    </w:p>
    <w:p w14:paraId="3B3BF107">
      <w:pPr>
        <w:ind w:firstLine="560"/>
        <w:rPr>
          <w:rFonts w:hint="eastAsia" w:ascii="仿宋" w:hAnsi="仿宋" w:eastAsia="仿宋" w:cs="仿宋"/>
          <w:sz w:val="28"/>
          <w:szCs w:val="28"/>
        </w:rPr>
      </w:pPr>
    </w:p>
    <w:p w14:paraId="3DCDEBA4">
      <w:pPr>
        <w:ind w:firstLine="560"/>
        <w:rPr>
          <w:rFonts w:hint="eastAsia" w:ascii="仿宋" w:hAnsi="仿宋" w:eastAsia="仿宋" w:cs="仿宋"/>
          <w:sz w:val="28"/>
          <w:szCs w:val="28"/>
        </w:rPr>
      </w:pPr>
    </w:p>
    <w:p w14:paraId="40C2A77E">
      <w:pPr>
        <w:ind w:firstLine="560"/>
        <w:rPr>
          <w:rFonts w:hint="eastAsia" w:ascii="仿宋" w:hAnsi="仿宋" w:eastAsia="仿宋" w:cs="仿宋"/>
          <w:sz w:val="28"/>
          <w:szCs w:val="28"/>
        </w:rPr>
      </w:pPr>
    </w:p>
    <w:p w14:paraId="06B20F9D">
      <w:pPr>
        <w:ind w:firstLine="560"/>
        <w:rPr>
          <w:rFonts w:hint="eastAsia" w:ascii="仿宋" w:hAnsi="仿宋" w:eastAsia="仿宋" w:cs="仿宋"/>
          <w:sz w:val="28"/>
          <w:szCs w:val="28"/>
        </w:rPr>
      </w:pPr>
    </w:p>
    <w:p w14:paraId="35EDA344">
      <w:pPr>
        <w:ind w:firstLine="560"/>
        <w:rPr>
          <w:rFonts w:hint="eastAsia" w:ascii="仿宋" w:hAnsi="仿宋" w:eastAsia="仿宋" w:cs="仿宋"/>
          <w:sz w:val="28"/>
          <w:szCs w:val="28"/>
        </w:rPr>
      </w:pPr>
    </w:p>
    <w:p w14:paraId="12D2E809">
      <w:pPr>
        <w:ind w:firstLine="560"/>
        <w:rPr>
          <w:rFonts w:hint="eastAsia" w:ascii="仿宋" w:hAnsi="仿宋" w:eastAsia="仿宋" w:cs="仿宋"/>
          <w:sz w:val="28"/>
          <w:szCs w:val="28"/>
        </w:rPr>
      </w:pPr>
    </w:p>
    <w:p w14:paraId="5CB7D26E">
      <w:pPr>
        <w:ind w:firstLine="560"/>
        <w:rPr>
          <w:rFonts w:hint="eastAsia" w:ascii="仿宋" w:hAnsi="仿宋" w:eastAsia="仿宋" w:cs="仿宋"/>
          <w:sz w:val="28"/>
          <w:szCs w:val="28"/>
        </w:rPr>
      </w:pPr>
    </w:p>
    <w:p w14:paraId="1C7382A8">
      <w:pPr>
        <w:ind w:firstLine="560"/>
        <w:rPr>
          <w:rFonts w:hint="eastAsia" w:ascii="仿宋" w:hAnsi="仿宋" w:eastAsia="仿宋" w:cs="仿宋"/>
          <w:sz w:val="28"/>
          <w:szCs w:val="28"/>
        </w:rPr>
      </w:pPr>
    </w:p>
    <w:p w14:paraId="2128BE6E">
      <w:pPr>
        <w:ind w:firstLine="560"/>
        <w:rPr>
          <w:rFonts w:hint="eastAsia" w:ascii="仿宋" w:hAnsi="仿宋" w:eastAsia="仿宋" w:cs="仿宋"/>
          <w:sz w:val="28"/>
          <w:szCs w:val="28"/>
        </w:rPr>
      </w:pPr>
    </w:p>
    <w:p w14:paraId="4871EB9B">
      <w:pPr>
        <w:autoSpaceDE w:val="0"/>
        <w:autoSpaceDN w:val="0"/>
        <w:adjustRightInd w:val="0"/>
        <w:snapToGrid w:val="0"/>
        <w:ind w:firstLine="400"/>
        <w:jc w:val="center"/>
        <w:rPr>
          <w:rFonts w:hint="eastAsia" w:ascii="仿宋" w:hAnsi="仿宋" w:eastAsia="仿宋" w:cs="仿宋"/>
          <w:kern w:val="0"/>
          <w:sz w:val="28"/>
          <w:szCs w:val="28"/>
        </w:rPr>
      </w:pPr>
    </w:p>
    <w:p w14:paraId="40880D1C">
      <w:pPr>
        <w:spacing w:after="312" w:afterLines="100"/>
        <w:ind w:firstLine="720"/>
        <w:jc w:val="center"/>
        <w:rPr>
          <w:rFonts w:hint="eastAsia" w:ascii="仿宋" w:hAnsi="仿宋" w:eastAsia="仿宋" w:cs="仿宋"/>
          <w:sz w:val="36"/>
          <w:szCs w:val="36"/>
          <w:lang w:val="en-US" w:eastAsia="zh-CN"/>
        </w:rPr>
      </w:pPr>
      <w:r>
        <w:rPr>
          <w:rFonts w:hint="eastAsia" w:ascii="仿宋" w:hAnsi="仿宋" w:eastAsia="仿宋" w:cs="仿宋"/>
          <w:sz w:val="36"/>
          <w:szCs w:val="36"/>
        </w:rPr>
        <w:t>比选人：</w:t>
      </w:r>
      <w:r>
        <w:rPr>
          <w:rFonts w:hint="eastAsia" w:ascii="仿宋" w:hAnsi="仿宋" w:eastAsia="仿宋" w:cs="仿宋"/>
          <w:sz w:val="36"/>
          <w:szCs w:val="36"/>
          <w:lang w:eastAsia="zh-CN"/>
        </w:rPr>
        <w:t>重庆市建筑科学研究院有限公司</w:t>
      </w:r>
      <w:r>
        <w:rPr>
          <w:rFonts w:hint="eastAsia" w:ascii="仿宋" w:hAnsi="仿宋" w:eastAsia="仿宋" w:cs="仿宋"/>
          <w:sz w:val="36"/>
          <w:szCs w:val="36"/>
          <w:lang w:val="en-US" w:eastAsia="zh-CN"/>
        </w:rPr>
        <w:t xml:space="preserve"> </w:t>
      </w:r>
    </w:p>
    <w:p w14:paraId="624C8EF3">
      <w:pPr>
        <w:spacing w:after="312" w:afterLines="100"/>
        <w:ind w:firstLine="720"/>
        <w:jc w:val="center"/>
        <w:rPr>
          <w:rFonts w:ascii="华文仿宋" w:hAnsi="华文仿宋" w:eastAsia="华文仿宋" w:cs="仿宋_GB2312"/>
          <w:b/>
          <w:kern w:val="0"/>
          <w:szCs w:val="28"/>
        </w:rPr>
      </w:pPr>
      <w:r>
        <w:rPr>
          <w:rFonts w:hint="eastAsia" w:ascii="仿宋" w:hAnsi="仿宋" w:eastAsia="仿宋" w:cs="仿宋"/>
          <w:sz w:val="36"/>
          <w:szCs w:val="36"/>
          <w:lang w:val="en-US" w:eastAsia="zh-CN"/>
        </w:rPr>
        <w:t>2026</w:t>
      </w:r>
      <w:r>
        <w:rPr>
          <w:rFonts w:hint="eastAsia" w:ascii="仿宋" w:hAnsi="仿宋" w:eastAsia="仿宋" w:cs="仿宋"/>
          <w:sz w:val="36"/>
          <w:szCs w:val="36"/>
        </w:rPr>
        <w:t>年</w:t>
      </w:r>
      <w:r>
        <w:rPr>
          <w:rFonts w:hint="eastAsia" w:ascii="仿宋" w:hAnsi="仿宋" w:eastAsia="仿宋" w:cs="仿宋"/>
          <w:sz w:val="36"/>
          <w:szCs w:val="36"/>
          <w:lang w:val="en-US" w:eastAsia="zh-CN"/>
        </w:rPr>
        <w:t>2</w:t>
      </w:r>
      <w:r>
        <w:rPr>
          <w:rFonts w:hint="eastAsia" w:ascii="仿宋" w:hAnsi="仿宋" w:eastAsia="仿宋" w:cs="仿宋"/>
          <w:sz w:val="36"/>
          <w:szCs w:val="36"/>
        </w:rPr>
        <w:t>月</w:t>
      </w:r>
      <w:r>
        <w:rPr>
          <w:rFonts w:hint="eastAsia" w:ascii="仿宋" w:hAnsi="仿宋" w:eastAsia="仿宋" w:cs="仿宋"/>
          <w:sz w:val="36"/>
          <w:szCs w:val="36"/>
          <w:lang w:val="en-US" w:eastAsia="zh-CN"/>
        </w:rPr>
        <w:t>4</w:t>
      </w:r>
      <w:bookmarkStart w:id="5" w:name="_GoBack"/>
      <w:bookmarkEnd w:id="5"/>
      <w:r>
        <w:rPr>
          <w:rFonts w:hint="eastAsia" w:ascii="仿宋" w:hAnsi="仿宋" w:eastAsia="仿宋" w:cs="仿宋"/>
          <w:sz w:val="36"/>
          <w:szCs w:val="36"/>
        </w:rPr>
        <w:t>日</w:t>
      </w:r>
      <w:r>
        <w:rPr>
          <w:rFonts w:ascii="华文仿宋" w:hAnsi="华文仿宋" w:eastAsia="华文仿宋" w:cs="仿宋_GB2312"/>
          <w:b/>
          <w:kern w:val="0"/>
          <w:szCs w:val="28"/>
        </w:rPr>
        <w:br w:type="page"/>
      </w:r>
    </w:p>
    <w:bookmarkEnd w:id="2"/>
    <w:p w14:paraId="407CFCE8">
      <w:pPr>
        <w:pStyle w:val="34"/>
        <w:numPr>
          <w:ilvl w:val="0"/>
          <w:numId w:val="2"/>
        </w:numPr>
        <w:rPr>
          <w:rFonts w:hint="eastAsia" w:ascii="仿宋" w:hAnsi="仿宋" w:eastAsia="仿宋" w:cs="仿宋"/>
          <w:sz w:val="28"/>
          <w:szCs w:val="28"/>
        </w:rPr>
      </w:pPr>
      <w:r>
        <w:rPr>
          <w:rFonts w:hint="eastAsia" w:ascii="仿宋" w:hAnsi="仿宋" w:eastAsia="仿宋" w:cs="仿宋"/>
          <w:sz w:val="28"/>
          <w:szCs w:val="28"/>
        </w:rPr>
        <w:t>竞争性比选文件</w:t>
      </w:r>
    </w:p>
    <w:p w14:paraId="0C353B58">
      <w:pPr>
        <w:pStyle w:val="2"/>
        <w:numPr>
          <w:ilvl w:val="255"/>
          <w:numId w:val="0"/>
        </w:numPr>
        <w:rPr>
          <w:rFonts w:hint="eastAsia" w:ascii="仿宋" w:hAnsi="仿宋" w:eastAsia="仿宋" w:cs="仿宋"/>
          <w:sz w:val="28"/>
          <w:szCs w:val="28"/>
        </w:rPr>
      </w:pPr>
      <w:r>
        <w:rPr>
          <w:rFonts w:hint="eastAsia" w:ascii="仿宋" w:hAnsi="仿宋" w:eastAsia="仿宋" w:cs="仿宋"/>
          <w:sz w:val="28"/>
          <w:szCs w:val="28"/>
        </w:rPr>
        <w:t>一、工程概况</w:t>
      </w:r>
    </w:p>
    <w:p w14:paraId="6F55DC6D">
      <w:pPr>
        <w:ind w:firstLine="560"/>
        <w:jc w:val="left"/>
        <w:rPr>
          <w:rFonts w:hint="eastAsia" w:ascii="仿宋" w:hAnsi="仿宋" w:eastAsia="仿宋" w:cs="仿宋"/>
          <w:snapToGrid w:val="0"/>
          <w:sz w:val="28"/>
          <w:szCs w:val="28"/>
          <w:lang w:eastAsia="zh-CN"/>
        </w:rPr>
      </w:pPr>
      <w:r>
        <w:rPr>
          <w:rFonts w:hint="eastAsia" w:ascii="仿宋" w:hAnsi="仿宋" w:eastAsia="仿宋" w:cs="仿宋"/>
          <w:snapToGrid w:val="0"/>
          <w:sz w:val="28"/>
          <w:szCs w:val="28"/>
        </w:rPr>
        <w:t>1、工程名称：</w:t>
      </w:r>
      <w:r>
        <w:rPr>
          <w:rFonts w:hint="eastAsia" w:ascii="仿宋" w:hAnsi="仿宋" w:eastAsia="仿宋" w:cs="仿宋"/>
          <w:snapToGrid w:val="0"/>
          <w:sz w:val="28"/>
          <w:szCs w:val="28"/>
          <w:u w:val="single"/>
          <w:lang w:eastAsia="zh-CN"/>
        </w:rPr>
        <w:t>忠州街道香语社区十五组基础设施完善工程材料采购</w:t>
      </w:r>
    </w:p>
    <w:p w14:paraId="2EC9B103">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2、工程地点：</w:t>
      </w:r>
      <w:r>
        <w:rPr>
          <w:rFonts w:hint="eastAsia" w:ascii="仿宋" w:hAnsi="仿宋" w:eastAsia="仿宋" w:cs="仿宋"/>
          <w:snapToGrid w:val="0"/>
          <w:sz w:val="28"/>
          <w:szCs w:val="28"/>
          <w:u w:val="single"/>
          <w:lang w:eastAsia="zh-CN"/>
        </w:rPr>
        <w:t>忠州街道香语社区</w:t>
      </w:r>
      <w:r>
        <w:rPr>
          <w:rFonts w:hint="eastAsia" w:ascii="仿宋" w:hAnsi="仿宋" w:eastAsia="仿宋" w:cs="仿宋"/>
          <w:snapToGrid w:val="0"/>
          <w:sz w:val="28"/>
          <w:szCs w:val="28"/>
          <w:u w:val="single"/>
        </w:rPr>
        <w:t xml:space="preserve"> </w:t>
      </w:r>
    </w:p>
    <w:p w14:paraId="01A4A6D0">
      <w:pPr>
        <w:ind w:firstLine="560"/>
        <w:jc w:val="left"/>
        <w:rPr>
          <w:rFonts w:hint="eastAsia" w:ascii="仿宋" w:hAnsi="仿宋" w:eastAsia="仿宋" w:cs="仿宋"/>
          <w:b/>
          <w:bCs/>
          <w:sz w:val="28"/>
          <w:szCs w:val="28"/>
        </w:rPr>
      </w:pPr>
      <w:r>
        <w:rPr>
          <w:rFonts w:hint="eastAsia" w:ascii="仿宋" w:hAnsi="仿宋" w:eastAsia="仿宋" w:cs="仿宋"/>
          <w:snapToGrid w:val="0"/>
          <w:sz w:val="28"/>
          <w:szCs w:val="28"/>
        </w:rPr>
        <w:t>3、比选范围：</w:t>
      </w:r>
    </w:p>
    <w:p w14:paraId="2F59CD9A">
      <w:pPr>
        <w:ind w:firstLine="560"/>
        <w:jc w:val="left"/>
        <w:rPr>
          <w:rFonts w:hint="eastAsia" w:ascii="仿宋" w:hAnsi="仿宋" w:eastAsia="仿宋" w:cs="仿宋"/>
          <w:snapToGrid w:val="0"/>
          <w:sz w:val="28"/>
          <w:szCs w:val="28"/>
        </w:rPr>
      </w:pPr>
      <w:r>
        <w:rPr>
          <w:rFonts w:hint="eastAsia" w:ascii="仿宋" w:hAnsi="仿宋" w:eastAsia="仿宋" w:cs="仿宋"/>
          <w:snapToGrid w:val="0"/>
          <w:sz w:val="28"/>
          <w:szCs w:val="28"/>
          <w:lang w:eastAsia="zh-CN"/>
        </w:rPr>
        <w:t>忠州街道香语社区十五组基础设施完善工程</w:t>
      </w:r>
      <w:r>
        <w:rPr>
          <w:rFonts w:hint="eastAsia" w:ascii="仿宋" w:hAnsi="仿宋" w:eastAsia="仿宋" w:cs="仿宋"/>
          <w:snapToGrid w:val="0"/>
          <w:sz w:val="28"/>
          <w:szCs w:val="28"/>
        </w:rPr>
        <w:t>合同中所涉及</w:t>
      </w:r>
      <w:r>
        <w:rPr>
          <w:rFonts w:hint="eastAsia" w:ascii="仿宋" w:hAnsi="仿宋" w:eastAsia="仿宋" w:cs="仿宋"/>
          <w:snapToGrid w:val="0"/>
          <w:sz w:val="28"/>
          <w:szCs w:val="28"/>
          <w:lang w:eastAsia="zh-CN"/>
        </w:rPr>
        <w:t>材料</w:t>
      </w:r>
      <w:r>
        <w:rPr>
          <w:rFonts w:hint="eastAsia" w:ascii="仿宋" w:hAnsi="仿宋" w:eastAsia="仿宋" w:cs="仿宋"/>
          <w:snapToGrid w:val="0"/>
          <w:sz w:val="28"/>
          <w:szCs w:val="28"/>
        </w:rPr>
        <w:t>费用。（包含到项目所在地的所需运费）。</w:t>
      </w:r>
    </w:p>
    <w:p w14:paraId="5A07A6E9">
      <w:pPr>
        <w:adjustRightInd w:val="0"/>
        <w:snapToGrid w:val="0"/>
        <w:ind w:firstLine="546" w:firstLineChars="195"/>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4、合同工期：</w:t>
      </w:r>
      <w:bookmarkStart w:id="3" w:name="工程概况及工期节点一览表"/>
      <w:r>
        <w:rPr>
          <w:rFonts w:hint="eastAsia" w:ascii="仿宋" w:hAnsi="仿宋" w:eastAsia="仿宋" w:cs="仿宋"/>
          <w:snapToGrid w:val="0"/>
          <w:color w:val="000000"/>
          <w:kern w:val="0"/>
          <w:sz w:val="28"/>
          <w:szCs w:val="28"/>
        </w:rPr>
        <w:t>暂定为</w:t>
      </w:r>
      <w:r>
        <w:rPr>
          <w:rFonts w:hint="eastAsia" w:ascii="仿宋" w:hAnsi="仿宋" w:eastAsia="仿宋" w:cs="仿宋"/>
          <w:snapToGrid w:val="0"/>
          <w:color w:val="000000"/>
          <w:kern w:val="0"/>
          <w:sz w:val="28"/>
          <w:szCs w:val="28"/>
          <w:lang w:val="en-US" w:eastAsia="zh-CN"/>
        </w:rPr>
        <w:t>3</w:t>
      </w:r>
      <w:r>
        <w:rPr>
          <w:rFonts w:hint="eastAsia" w:ascii="仿宋" w:hAnsi="仿宋" w:eastAsia="仿宋" w:cs="仿宋"/>
          <w:snapToGrid w:val="0"/>
          <w:color w:val="000000"/>
          <w:kern w:val="0"/>
          <w:sz w:val="28"/>
          <w:szCs w:val="28"/>
        </w:rPr>
        <w:t>个月，进场时间以委托单位通知的开工时间为准。</w:t>
      </w:r>
      <w:bookmarkEnd w:id="3"/>
    </w:p>
    <w:p w14:paraId="1312B85D">
      <w:pPr>
        <w:adjustRightInd w:val="0"/>
        <w:snapToGrid w:val="0"/>
        <w:ind w:firstLine="560"/>
        <w:rPr>
          <w:rFonts w:hint="eastAsia" w:ascii="仿宋" w:hAnsi="仿宋" w:eastAsia="仿宋" w:cs="仿宋"/>
          <w:snapToGrid w:val="0"/>
          <w:color w:val="000000"/>
          <w:sz w:val="28"/>
          <w:szCs w:val="28"/>
          <w:u w:val="single"/>
        </w:rPr>
      </w:pPr>
      <w:r>
        <w:rPr>
          <w:rFonts w:hint="eastAsia" w:ascii="仿宋" w:hAnsi="仿宋" w:eastAsia="仿宋" w:cs="仿宋"/>
          <w:snapToGrid w:val="0"/>
          <w:color w:val="000000"/>
          <w:sz w:val="28"/>
          <w:szCs w:val="28"/>
        </w:rPr>
        <w:t>5、竞选控制价：本项目</w:t>
      </w:r>
      <w:r>
        <w:rPr>
          <w:rFonts w:hint="eastAsia" w:ascii="仿宋" w:hAnsi="仿宋" w:eastAsia="仿宋" w:cs="仿宋"/>
          <w:sz w:val="28"/>
          <w:szCs w:val="28"/>
          <w:lang w:eastAsia="zh-CN"/>
        </w:rPr>
        <w:t>材料</w:t>
      </w:r>
      <w:r>
        <w:rPr>
          <w:rFonts w:hint="eastAsia" w:ascii="仿宋" w:hAnsi="仿宋" w:eastAsia="仿宋" w:cs="仿宋"/>
          <w:sz w:val="28"/>
          <w:szCs w:val="28"/>
        </w:rPr>
        <w:t>采购限价为：￥419962.51</w:t>
      </w:r>
      <w:r>
        <w:rPr>
          <w:rFonts w:hint="eastAsia" w:ascii="仿宋" w:hAnsi="仿宋" w:eastAsia="仿宋" w:cs="仿宋"/>
          <w:bCs/>
          <w:sz w:val="28"/>
          <w:szCs w:val="28"/>
        </w:rPr>
        <w:t>元（大写金额：肆拾壹万玖仟玖佰陆拾贰元伍角壹分）。</w:t>
      </w:r>
    </w:p>
    <w:p w14:paraId="3C8BB510">
      <w:pPr>
        <w:adjustRightInd w:val="0"/>
        <w:snapToGrid w:val="0"/>
        <w:ind w:firstLine="56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6、竞选工程量为为加固施工图纸范围内作业量。</w:t>
      </w:r>
    </w:p>
    <w:p w14:paraId="21257A63">
      <w:pPr>
        <w:adjustRightInd w:val="0"/>
        <w:snapToGrid w:val="0"/>
        <w:ind w:firstLine="560"/>
        <w:rPr>
          <w:rFonts w:hint="eastAsia" w:ascii="仿宋" w:hAnsi="仿宋" w:eastAsia="仿宋" w:cs="仿宋"/>
          <w:bCs/>
          <w:color w:val="000000"/>
          <w:kern w:val="0"/>
          <w:sz w:val="28"/>
          <w:szCs w:val="28"/>
        </w:rPr>
      </w:pPr>
      <w:r>
        <w:rPr>
          <w:rFonts w:hint="eastAsia" w:ascii="仿宋" w:hAnsi="仿宋" w:eastAsia="仿宋" w:cs="仿宋"/>
          <w:snapToGrid w:val="0"/>
          <w:color w:val="000000"/>
          <w:sz w:val="28"/>
          <w:szCs w:val="28"/>
        </w:rPr>
        <w:t>（1）竞选人报价中</w:t>
      </w:r>
      <w:r>
        <w:rPr>
          <w:rFonts w:hint="eastAsia" w:ascii="仿宋" w:hAnsi="仿宋" w:eastAsia="仿宋" w:cs="仿宋"/>
          <w:bCs/>
          <w:color w:val="000000"/>
          <w:kern w:val="0"/>
          <w:sz w:val="28"/>
          <w:szCs w:val="28"/>
        </w:rPr>
        <w:t>包括</w:t>
      </w:r>
      <w:r>
        <w:rPr>
          <w:rFonts w:hint="eastAsia" w:ascii="仿宋" w:hAnsi="仿宋" w:eastAsia="仿宋" w:cs="仿宋"/>
          <w:bCs/>
          <w:color w:val="000000"/>
          <w:kern w:val="0"/>
          <w:sz w:val="28"/>
          <w:szCs w:val="28"/>
          <w:lang w:eastAsia="zh-CN"/>
        </w:rPr>
        <w:t>材料</w:t>
      </w:r>
      <w:r>
        <w:rPr>
          <w:rFonts w:hint="eastAsia" w:ascii="仿宋" w:hAnsi="仿宋" w:eastAsia="仿宋" w:cs="仿宋"/>
          <w:bCs/>
          <w:color w:val="000000"/>
          <w:kern w:val="0"/>
          <w:sz w:val="28"/>
          <w:szCs w:val="28"/>
        </w:rPr>
        <w:t>包含运输到项目所在费用。</w:t>
      </w:r>
    </w:p>
    <w:p w14:paraId="6E7CB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hint="eastAsia" w:ascii="仿宋" w:hAnsi="仿宋" w:eastAsia="仿宋" w:cs="仿宋"/>
          <w:snapToGrid w:val="0"/>
          <w:color w:val="000000"/>
          <w:sz w:val="28"/>
          <w:szCs w:val="28"/>
        </w:rPr>
      </w:pPr>
      <w:r>
        <w:rPr>
          <w:rFonts w:hint="eastAsia" w:ascii="仿宋" w:hAnsi="仿宋" w:eastAsia="仿宋" w:cs="仿宋"/>
          <w:bCs/>
          <w:color w:val="000000"/>
          <w:kern w:val="0"/>
          <w:sz w:val="28"/>
          <w:szCs w:val="28"/>
        </w:rPr>
        <w:t>（2）工程</w:t>
      </w:r>
      <w:r>
        <w:rPr>
          <w:rFonts w:hint="eastAsia" w:ascii="仿宋" w:hAnsi="仿宋" w:eastAsia="仿宋" w:cs="仿宋"/>
          <w:snapToGrid w:val="0"/>
          <w:color w:val="000000"/>
          <w:sz w:val="28"/>
          <w:szCs w:val="28"/>
        </w:rPr>
        <w:t>量结算时按照甲方与建设单位结算工程量为准。</w:t>
      </w:r>
    </w:p>
    <w:p w14:paraId="390981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二、竞选注意事项：</w:t>
      </w:r>
    </w:p>
    <w:p w14:paraId="59BADA54">
      <w:pPr>
        <w:ind w:firstLine="560"/>
        <w:rPr>
          <w:rFonts w:hint="eastAsia" w:ascii="仿宋" w:hAnsi="仿宋" w:eastAsia="仿宋" w:cs="仿宋"/>
          <w:sz w:val="28"/>
          <w:szCs w:val="28"/>
        </w:rPr>
      </w:pPr>
      <w:r>
        <w:rPr>
          <w:rFonts w:hint="eastAsia" w:ascii="仿宋" w:hAnsi="仿宋" w:eastAsia="仿宋" w:cs="仿宋"/>
          <w:sz w:val="28"/>
          <w:szCs w:val="28"/>
        </w:rPr>
        <w:t>1、由于本项目施工现场情况错综复杂</w:t>
      </w:r>
      <w:r>
        <w:rPr>
          <w:rFonts w:hint="eastAsia" w:ascii="仿宋" w:hAnsi="仿宋" w:eastAsia="仿宋" w:cs="仿宋"/>
          <w:b/>
          <w:sz w:val="28"/>
          <w:szCs w:val="28"/>
        </w:rPr>
        <w:t>，</w:t>
      </w:r>
      <w:r>
        <w:rPr>
          <w:rFonts w:hint="eastAsia" w:ascii="仿宋" w:hAnsi="仿宋" w:eastAsia="仿宋" w:cs="仿宋"/>
          <w:sz w:val="28"/>
          <w:szCs w:val="28"/>
        </w:rPr>
        <w:t>项目安全管理严格、技术质量要求高、工期进度要求紧凑，施工期间所有国家法定节假日均按照建设单位的要求暂停施工，竞选人报价时应综合考虑本项目特征及风险进行报价。</w:t>
      </w:r>
    </w:p>
    <w:p w14:paraId="06A1C711">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2、在合同履行期间，如遇国家的税率政策调整，合同的不含税价格不因国家税率变化而变化，合同税率按以下说明执行：以是否开具增值税专票为界，已开具发票的工程按已开票的票面执行，未开具发票的工程执行新的增值税税率。</w:t>
      </w:r>
    </w:p>
    <w:p w14:paraId="7AC53EA0">
      <w:pPr>
        <w:pStyle w:val="2"/>
        <w:numPr>
          <w:ilvl w:val="255"/>
          <w:numId w:val="0"/>
        </w:numPr>
        <w:rPr>
          <w:rFonts w:hint="eastAsia" w:ascii="仿宋" w:hAnsi="仿宋" w:eastAsia="仿宋" w:cs="仿宋"/>
          <w:sz w:val="28"/>
          <w:szCs w:val="28"/>
        </w:rPr>
      </w:pPr>
      <w:r>
        <w:rPr>
          <w:rFonts w:hint="eastAsia" w:ascii="仿宋" w:hAnsi="仿宋" w:eastAsia="仿宋" w:cs="仿宋"/>
          <w:sz w:val="28"/>
          <w:szCs w:val="28"/>
        </w:rPr>
        <w:t>三、竞选人资质等相关要求</w:t>
      </w:r>
    </w:p>
    <w:p w14:paraId="0E6C5C92">
      <w:pPr>
        <w:ind w:firstLine="560"/>
        <w:rPr>
          <w:rFonts w:hint="eastAsia" w:ascii="仿宋" w:hAnsi="仿宋" w:eastAsia="仿宋" w:cs="仿宋"/>
          <w:sz w:val="28"/>
          <w:szCs w:val="28"/>
        </w:rPr>
      </w:pPr>
      <w:r>
        <w:rPr>
          <w:rFonts w:hint="eastAsia" w:ascii="仿宋" w:hAnsi="仿宋" w:eastAsia="仿宋" w:cs="仿宋"/>
          <w:sz w:val="28"/>
          <w:szCs w:val="28"/>
        </w:rPr>
        <w:t>本次竞争性比选实行资格后审，竞选人应同时满足下列资格条件和要求：</w:t>
      </w:r>
    </w:p>
    <w:p w14:paraId="545AA760">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1、具备独立法人资格的企业，具备有效的营业执照、资质证书，的分包单位。</w:t>
      </w:r>
    </w:p>
    <w:p w14:paraId="09D11895">
      <w:pPr>
        <w:tabs>
          <w:tab w:val="left" w:pos="384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2、在技术能力满足要求的前提下，具备有处理应急抢险能力的单位。</w:t>
      </w:r>
    </w:p>
    <w:p w14:paraId="60BF76DB">
      <w:pPr>
        <w:tabs>
          <w:tab w:val="left" w:pos="384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3、本次比选不接受联合体竞选。</w:t>
      </w:r>
    </w:p>
    <w:p w14:paraId="3304FE5C">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4、中选单位、合同签订单位和收款单位为同一单位。</w:t>
      </w:r>
    </w:p>
    <w:p w14:paraId="5ABC0825">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5、</w:t>
      </w:r>
      <w:r>
        <w:rPr>
          <w:rFonts w:hint="eastAsia" w:ascii="仿宋" w:hAnsi="仿宋" w:eastAsia="仿宋" w:cs="仿宋"/>
          <w:snapToGrid w:val="0"/>
          <w:color w:val="000000"/>
          <w:kern w:val="0"/>
          <w:sz w:val="28"/>
          <w:szCs w:val="28"/>
        </w:rPr>
        <w:t>参与竞选的分包商应已纳入我司《合格分包商名录库》</w:t>
      </w:r>
    </w:p>
    <w:p w14:paraId="62D9E65A">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四、比选文件获取时间及地点</w:t>
      </w:r>
    </w:p>
    <w:p w14:paraId="6F5C82A0">
      <w:pPr>
        <w:tabs>
          <w:tab w:val="left" w:pos="3850"/>
          <w:tab w:val="left" w:pos="5300"/>
        </w:tabs>
        <w:autoSpaceDE w:val="0"/>
        <w:autoSpaceDN w:val="0"/>
        <w:adjustRightInd w:val="0"/>
        <w:snapToGrid w:val="0"/>
        <w:ind w:firstLine="560"/>
        <w:jc w:val="left"/>
        <w:rPr>
          <w:rFonts w:hint="eastAsia" w:ascii="微软雅黑" w:hAnsi="微软雅黑" w:eastAsia="微软雅黑" w:cs="微软雅黑"/>
          <w:i w:val="0"/>
          <w:iCs w:val="0"/>
          <w:caps w:val="0"/>
          <w:color w:val="222222"/>
          <w:spacing w:val="0"/>
          <w:sz w:val="24"/>
          <w:szCs w:val="24"/>
          <w:shd w:val="clear" w:fill="FFFFFF"/>
        </w:rPr>
      </w:pPr>
      <w:r>
        <w:rPr>
          <w:rFonts w:hint="eastAsia" w:ascii="仿宋" w:hAnsi="仿宋" w:eastAsia="仿宋" w:cs="仿宋"/>
          <w:snapToGrid w:val="0"/>
          <w:color w:val="000000"/>
          <w:kern w:val="0"/>
          <w:sz w:val="28"/>
          <w:szCs w:val="28"/>
        </w:rPr>
        <w:t>1、获取竞争性比选文件的时间：凡有意参加竞选者，请于竞争性比选公告发出之日起至202</w:t>
      </w:r>
      <w:r>
        <w:rPr>
          <w:rFonts w:hint="eastAsia" w:ascii="仿宋" w:hAnsi="仿宋" w:eastAsia="仿宋" w:cs="仿宋"/>
          <w:snapToGrid w:val="0"/>
          <w:color w:val="000000"/>
          <w:kern w:val="0"/>
          <w:sz w:val="28"/>
          <w:szCs w:val="28"/>
          <w:lang w:val="en-US" w:eastAsia="zh-CN"/>
        </w:rPr>
        <w:t>6</w:t>
      </w:r>
      <w:r>
        <w:rPr>
          <w:rFonts w:hint="eastAsia" w:ascii="仿宋" w:hAnsi="仿宋" w:eastAsia="仿宋" w:cs="仿宋"/>
          <w:snapToGrid w:val="0"/>
          <w:color w:val="000000"/>
          <w:kern w:val="0"/>
          <w:sz w:val="28"/>
          <w:szCs w:val="28"/>
        </w:rPr>
        <w:t>年</w:t>
      </w:r>
      <w:r>
        <w:rPr>
          <w:rFonts w:hint="eastAsia" w:ascii="仿宋" w:hAnsi="仿宋" w:eastAsia="仿宋" w:cs="仿宋"/>
          <w:snapToGrid w:val="0"/>
          <w:color w:val="000000"/>
          <w:kern w:val="0"/>
          <w:sz w:val="28"/>
          <w:szCs w:val="28"/>
          <w:lang w:val="en-US" w:eastAsia="zh-CN"/>
        </w:rPr>
        <w:t>2</w:t>
      </w:r>
      <w:r>
        <w:rPr>
          <w:rFonts w:hint="eastAsia" w:ascii="仿宋" w:hAnsi="仿宋" w:eastAsia="仿宋" w:cs="仿宋"/>
          <w:snapToGrid w:val="0"/>
          <w:color w:val="000000"/>
          <w:kern w:val="0"/>
          <w:sz w:val="28"/>
          <w:szCs w:val="28"/>
        </w:rPr>
        <w:t>月</w:t>
      </w:r>
      <w:r>
        <w:rPr>
          <w:rFonts w:hint="eastAsia" w:ascii="仿宋" w:hAnsi="仿宋" w:eastAsia="仿宋" w:cs="仿宋"/>
          <w:snapToGrid w:val="0"/>
          <w:color w:val="000000"/>
          <w:kern w:val="0"/>
          <w:sz w:val="28"/>
          <w:szCs w:val="28"/>
          <w:lang w:val="en-US" w:eastAsia="zh-CN"/>
        </w:rPr>
        <w:t>9</w:t>
      </w:r>
      <w:r>
        <w:rPr>
          <w:rFonts w:hint="eastAsia" w:ascii="仿宋" w:hAnsi="仿宋" w:eastAsia="仿宋" w:cs="仿宋"/>
          <w:snapToGrid w:val="0"/>
          <w:color w:val="000000"/>
          <w:kern w:val="0"/>
          <w:sz w:val="28"/>
          <w:szCs w:val="28"/>
        </w:rPr>
        <w:t>日10:00止。</w:t>
      </w:r>
    </w:p>
    <w:p w14:paraId="6F57CA3C">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eastAsia="zh-CN"/>
        </w:rPr>
      </w:pPr>
      <w:r>
        <w:rPr>
          <w:rFonts w:hint="eastAsia" w:ascii="仿宋" w:hAnsi="仿宋" w:eastAsia="仿宋" w:cs="仿宋"/>
          <w:snapToGrid w:val="0"/>
          <w:color w:val="000000"/>
          <w:kern w:val="0"/>
          <w:sz w:val="28"/>
          <w:szCs w:val="28"/>
        </w:rPr>
        <w:t>2、获取竞争性比选文件的地点：重庆市九龙坡区含谷镇兴谷路39</w:t>
      </w:r>
      <w:r>
        <w:rPr>
          <w:rFonts w:hint="eastAsia" w:ascii="仿宋" w:hAnsi="仿宋" w:eastAsia="仿宋" w:cs="仿宋"/>
          <w:snapToGrid w:val="0"/>
          <w:color w:val="000000"/>
          <w:kern w:val="0"/>
          <w:sz w:val="28"/>
          <w:szCs w:val="28"/>
          <w:lang w:eastAsia="zh-CN"/>
        </w:rPr>
        <w:t>号</w:t>
      </w:r>
    </w:p>
    <w:p w14:paraId="35648D8C">
      <w:pPr>
        <w:tabs>
          <w:tab w:val="left" w:pos="3850"/>
          <w:tab w:val="left" w:pos="5300"/>
        </w:tabs>
        <w:autoSpaceDE w:val="0"/>
        <w:autoSpaceDN w:val="0"/>
        <w:adjustRightInd w:val="0"/>
        <w:snapToGrid w:val="0"/>
        <w:ind w:firstLine="560"/>
        <w:jc w:val="left"/>
        <w:rPr>
          <w:rFonts w:hint="eastAsia" w:ascii="仿宋" w:hAnsi="仿宋" w:eastAsia="仿宋" w:cs="仿宋"/>
          <w:snapToGrid w:val="0"/>
          <w:sz w:val="28"/>
          <w:szCs w:val="28"/>
        </w:rPr>
      </w:pPr>
      <w:r>
        <w:rPr>
          <w:rFonts w:hint="eastAsia" w:ascii="仿宋" w:hAnsi="仿宋" w:eastAsia="仿宋" w:cs="仿宋"/>
          <w:snapToGrid w:val="0"/>
          <w:sz w:val="28"/>
          <w:szCs w:val="28"/>
        </w:rPr>
        <w:t>五、竞选文件的提交时间、地点及装订要求</w:t>
      </w:r>
    </w:p>
    <w:p w14:paraId="476AAF05">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1、提交竞选文件的截止时间：</w:t>
      </w:r>
      <w:r>
        <w:rPr>
          <w:rFonts w:hint="eastAsia" w:ascii="仿宋" w:hAnsi="仿宋" w:eastAsia="仿宋" w:cs="仿宋"/>
          <w:snapToGrid w:val="0"/>
          <w:color w:val="000000"/>
          <w:kern w:val="0"/>
          <w:sz w:val="28"/>
          <w:szCs w:val="28"/>
          <w:lang w:eastAsia="zh-CN"/>
        </w:rPr>
        <w:t>202</w:t>
      </w:r>
      <w:r>
        <w:rPr>
          <w:rFonts w:hint="eastAsia" w:ascii="仿宋" w:hAnsi="仿宋" w:eastAsia="仿宋" w:cs="仿宋"/>
          <w:snapToGrid w:val="0"/>
          <w:color w:val="000000"/>
          <w:kern w:val="0"/>
          <w:sz w:val="28"/>
          <w:szCs w:val="28"/>
          <w:lang w:val="en-US" w:eastAsia="zh-CN"/>
        </w:rPr>
        <w:t>6</w:t>
      </w:r>
      <w:r>
        <w:rPr>
          <w:rFonts w:hint="eastAsia" w:ascii="仿宋" w:hAnsi="仿宋" w:eastAsia="仿宋" w:cs="仿宋"/>
          <w:snapToGrid w:val="0"/>
          <w:color w:val="000000"/>
          <w:kern w:val="0"/>
          <w:sz w:val="28"/>
          <w:szCs w:val="28"/>
          <w:lang w:eastAsia="zh-CN"/>
        </w:rPr>
        <w:t>年</w:t>
      </w:r>
      <w:r>
        <w:rPr>
          <w:rFonts w:hint="eastAsia" w:ascii="仿宋" w:hAnsi="仿宋" w:eastAsia="仿宋" w:cs="仿宋"/>
          <w:snapToGrid w:val="0"/>
          <w:color w:val="000000"/>
          <w:kern w:val="0"/>
          <w:sz w:val="28"/>
          <w:szCs w:val="28"/>
          <w:lang w:val="en-US" w:eastAsia="zh-CN"/>
        </w:rPr>
        <w:t>2</w:t>
      </w:r>
      <w:r>
        <w:rPr>
          <w:rFonts w:hint="eastAsia" w:ascii="仿宋" w:hAnsi="仿宋" w:eastAsia="仿宋" w:cs="仿宋"/>
          <w:snapToGrid w:val="0"/>
          <w:color w:val="000000"/>
          <w:kern w:val="0"/>
          <w:sz w:val="28"/>
          <w:szCs w:val="28"/>
          <w:lang w:eastAsia="zh-CN"/>
        </w:rPr>
        <w:t>月</w:t>
      </w:r>
      <w:r>
        <w:rPr>
          <w:rFonts w:hint="eastAsia" w:ascii="仿宋" w:hAnsi="仿宋" w:eastAsia="仿宋" w:cs="仿宋"/>
          <w:snapToGrid w:val="0"/>
          <w:color w:val="000000"/>
          <w:kern w:val="0"/>
          <w:sz w:val="28"/>
          <w:szCs w:val="28"/>
          <w:lang w:val="en-US" w:eastAsia="zh-CN"/>
        </w:rPr>
        <w:t>9</w:t>
      </w:r>
      <w:r>
        <w:rPr>
          <w:rFonts w:hint="eastAsia" w:ascii="仿宋" w:hAnsi="仿宋" w:eastAsia="仿宋" w:cs="仿宋"/>
          <w:snapToGrid w:val="0"/>
          <w:color w:val="000000"/>
          <w:kern w:val="0"/>
          <w:sz w:val="28"/>
          <w:szCs w:val="28"/>
          <w:lang w:eastAsia="zh-CN"/>
        </w:rPr>
        <w:t>日</w:t>
      </w:r>
      <w:r>
        <w:rPr>
          <w:rFonts w:hint="eastAsia" w:ascii="仿宋" w:hAnsi="仿宋" w:eastAsia="仿宋" w:cs="仿宋"/>
          <w:snapToGrid w:val="0"/>
          <w:color w:val="000000"/>
          <w:kern w:val="0"/>
          <w:sz w:val="28"/>
          <w:szCs w:val="28"/>
          <w:lang w:val="en-US" w:eastAsia="zh-CN"/>
        </w:rPr>
        <w:t>10:00</w:t>
      </w:r>
      <w:r>
        <w:rPr>
          <w:rFonts w:hint="eastAsia" w:ascii="仿宋" w:hAnsi="仿宋" w:eastAsia="仿宋" w:cs="仿宋"/>
          <w:snapToGrid w:val="0"/>
          <w:color w:val="000000"/>
          <w:kern w:val="0"/>
          <w:sz w:val="28"/>
          <w:szCs w:val="28"/>
        </w:rPr>
        <w:t>。</w:t>
      </w:r>
    </w:p>
    <w:p w14:paraId="5F4EC949">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w:t>
      </w:r>
      <w:r>
        <w:rPr>
          <w:rFonts w:hint="eastAsia" w:ascii="仿宋" w:hAnsi="仿宋" w:eastAsia="仿宋" w:cs="仿宋"/>
          <w:snapToGrid w:val="0"/>
          <w:color w:val="000000"/>
          <w:kern w:val="0"/>
          <w:sz w:val="28"/>
          <w:szCs w:val="28"/>
          <w:lang w:val="en-US" w:eastAsia="zh-CN"/>
        </w:rPr>
        <w:t>递交及邮寄信息：</w:t>
      </w:r>
    </w:p>
    <w:p w14:paraId="4B28F503">
      <w:pPr>
        <w:tabs>
          <w:tab w:val="left" w:pos="3850"/>
          <w:tab w:val="left" w:pos="5300"/>
        </w:tabs>
        <w:autoSpaceDE w:val="0"/>
        <w:autoSpaceDN w:val="0"/>
        <w:adjustRightInd w:val="0"/>
        <w:snapToGrid w:val="0"/>
        <w:ind w:firstLine="560"/>
        <w:jc w:val="left"/>
        <w:rPr>
          <w:rFonts w:hint="default"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地址：</w:t>
      </w:r>
      <w:r>
        <w:rPr>
          <w:rFonts w:hint="eastAsia" w:ascii="仿宋" w:hAnsi="仿宋" w:eastAsia="仿宋" w:cs="仿宋"/>
          <w:snapToGrid w:val="0"/>
          <w:color w:val="000000"/>
          <w:kern w:val="0"/>
          <w:sz w:val="28"/>
          <w:szCs w:val="28"/>
        </w:rPr>
        <w:t>重庆市九龙坡区含谷镇兴谷路39</w:t>
      </w:r>
      <w:r>
        <w:rPr>
          <w:rFonts w:hint="eastAsia" w:ascii="仿宋" w:hAnsi="仿宋" w:eastAsia="仿宋" w:cs="仿宋"/>
          <w:snapToGrid w:val="0"/>
          <w:color w:val="000000"/>
          <w:kern w:val="0"/>
          <w:sz w:val="28"/>
          <w:szCs w:val="28"/>
          <w:lang w:eastAsia="zh-CN"/>
        </w:rPr>
        <w:t>号</w:t>
      </w:r>
      <w:r>
        <w:rPr>
          <w:rFonts w:hint="eastAsia" w:ascii="仿宋" w:hAnsi="仿宋" w:eastAsia="仿宋" w:cs="仿宋"/>
          <w:snapToGrid w:val="0"/>
          <w:color w:val="000000"/>
          <w:kern w:val="0"/>
          <w:sz w:val="28"/>
          <w:szCs w:val="28"/>
          <w:lang w:val="en-US" w:eastAsia="zh-CN"/>
        </w:rPr>
        <w:t>11栋</w:t>
      </w:r>
    </w:p>
    <w:p w14:paraId="664B34E7">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lang w:val="en-US" w:eastAsia="zh-CN"/>
        </w:rPr>
        <w:t>联系人：冯老师</w:t>
      </w:r>
    </w:p>
    <w:p w14:paraId="1B7A9218">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联系电话：15086985706</w:t>
      </w:r>
    </w:p>
    <w:p w14:paraId="499749E1">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3、逾期送达的或者未送达指定地点或未按规定密封的竞选文件，比选人不予受理。</w:t>
      </w:r>
    </w:p>
    <w:p w14:paraId="48333354">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六、竞选文件装订要求</w:t>
      </w:r>
    </w:p>
    <w:p w14:paraId="5BECFE42">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1、竞选文件一式一份。</w:t>
      </w:r>
    </w:p>
    <w:p w14:paraId="76B09C4B">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2、竞选文件按目录装订成册。</w:t>
      </w:r>
    </w:p>
    <w:p w14:paraId="6686F527">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3、竞选文件自行封装，密封并在封口密封条处加盖竞选单位公章。</w:t>
      </w:r>
    </w:p>
    <w:p w14:paraId="3065D24B">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七、评审方法及废选条件</w:t>
      </w:r>
    </w:p>
    <w:p w14:paraId="16D79AA4">
      <w:pPr>
        <w:ind w:firstLine="560"/>
        <w:rPr>
          <w:rFonts w:hint="eastAsia" w:ascii="仿宋" w:hAnsi="仿宋" w:eastAsia="仿宋" w:cs="仿宋"/>
          <w:snapToGrid w:val="0"/>
          <w:sz w:val="28"/>
          <w:szCs w:val="28"/>
        </w:rPr>
      </w:pPr>
      <w:r>
        <w:rPr>
          <w:rFonts w:hint="eastAsia" w:ascii="仿宋" w:hAnsi="仿宋" w:eastAsia="仿宋" w:cs="仿宋"/>
          <w:sz w:val="28"/>
          <w:szCs w:val="28"/>
        </w:rPr>
        <w:t>本项目竞争性比选文件评审时间为</w:t>
      </w:r>
      <w:r>
        <w:rPr>
          <w:rFonts w:hint="eastAsia" w:ascii="仿宋" w:hAnsi="仿宋" w:eastAsia="仿宋" w:cs="仿宋"/>
          <w:snapToGrid w:val="0"/>
          <w:color w:val="000000"/>
          <w:kern w:val="0"/>
          <w:sz w:val="28"/>
          <w:szCs w:val="28"/>
        </w:rPr>
        <w:t>202</w:t>
      </w:r>
      <w:r>
        <w:rPr>
          <w:rFonts w:hint="eastAsia" w:ascii="仿宋" w:hAnsi="仿宋" w:eastAsia="仿宋" w:cs="仿宋"/>
          <w:snapToGrid w:val="0"/>
          <w:color w:val="000000"/>
          <w:kern w:val="0"/>
          <w:sz w:val="28"/>
          <w:szCs w:val="28"/>
          <w:lang w:val="en-US" w:eastAsia="zh-CN"/>
        </w:rPr>
        <w:t>6</w:t>
      </w:r>
      <w:r>
        <w:rPr>
          <w:rFonts w:hint="eastAsia" w:ascii="仿宋" w:hAnsi="仿宋" w:eastAsia="仿宋" w:cs="仿宋"/>
          <w:snapToGrid w:val="0"/>
          <w:color w:val="000000"/>
          <w:kern w:val="0"/>
          <w:sz w:val="28"/>
          <w:szCs w:val="28"/>
        </w:rPr>
        <w:t>年</w:t>
      </w:r>
      <w:r>
        <w:rPr>
          <w:rFonts w:hint="eastAsia" w:ascii="仿宋" w:hAnsi="仿宋" w:eastAsia="仿宋" w:cs="仿宋"/>
          <w:snapToGrid w:val="0"/>
          <w:color w:val="000000"/>
          <w:kern w:val="0"/>
          <w:sz w:val="28"/>
          <w:szCs w:val="28"/>
          <w:lang w:val="en-US" w:eastAsia="zh-CN"/>
        </w:rPr>
        <w:t>2</w:t>
      </w:r>
      <w:r>
        <w:rPr>
          <w:rFonts w:hint="eastAsia" w:ascii="仿宋" w:hAnsi="仿宋" w:eastAsia="仿宋" w:cs="仿宋"/>
          <w:snapToGrid w:val="0"/>
          <w:color w:val="000000"/>
          <w:kern w:val="0"/>
          <w:sz w:val="28"/>
          <w:szCs w:val="28"/>
        </w:rPr>
        <w:t>月</w:t>
      </w:r>
      <w:r>
        <w:rPr>
          <w:rFonts w:hint="eastAsia" w:ascii="仿宋" w:hAnsi="仿宋" w:eastAsia="仿宋" w:cs="仿宋"/>
          <w:snapToGrid w:val="0"/>
          <w:color w:val="000000"/>
          <w:kern w:val="0"/>
          <w:sz w:val="28"/>
          <w:szCs w:val="28"/>
          <w:lang w:val="en-US" w:eastAsia="zh-CN"/>
        </w:rPr>
        <w:t>9</w:t>
      </w:r>
      <w:r>
        <w:rPr>
          <w:rFonts w:hint="eastAsia" w:ascii="仿宋" w:hAnsi="仿宋" w:eastAsia="仿宋" w:cs="仿宋"/>
          <w:snapToGrid w:val="0"/>
          <w:color w:val="000000"/>
          <w:kern w:val="0"/>
          <w:sz w:val="28"/>
          <w:szCs w:val="28"/>
        </w:rPr>
        <w:t>日，竞争性</w:t>
      </w:r>
      <w:r>
        <w:rPr>
          <w:rFonts w:hint="eastAsia" w:ascii="仿宋" w:hAnsi="仿宋" w:eastAsia="仿宋" w:cs="仿宋"/>
          <w:snapToGrid w:val="0"/>
          <w:sz w:val="28"/>
          <w:szCs w:val="28"/>
        </w:rPr>
        <w:t>比选评审方式</w:t>
      </w:r>
      <w:r>
        <w:rPr>
          <w:rFonts w:hint="eastAsia" w:ascii="仿宋" w:hAnsi="仿宋" w:eastAsia="仿宋" w:cs="仿宋"/>
          <w:snapToGrid w:val="0"/>
          <w:sz w:val="28"/>
          <w:szCs w:val="28"/>
          <w:u w:val="single"/>
        </w:rPr>
        <w:t>采用经评审的最低价中选法</w:t>
      </w:r>
      <w:r>
        <w:rPr>
          <w:rFonts w:hint="eastAsia" w:ascii="仿宋" w:hAnsi="仿宋" w:eastAsia="仿宋" w:cs="仿宋"/>
          <w:snapToGrid w:val="0"/>
          <w:sz w:val="28"/>
          <w:szCs w:val="28"/>
        </w:rPr>
        <w:t>。符合下列条件之一者，按废选处理。</w:t>
      </w:r>
    </w:p>
    <w:p w14:paraId="3769E841">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1、竞选文件递交时间超过截止时间；</w:t>
      </w:r>
    </w:p>
    <w:p w14:paraId="79DE6182">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2、竞选文件未封装完好；</w:t>
      </w:r>
    </w:p>
    <w:p w14:paraId="6D32154C">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3、竞选文件密封袋未加盖竞选单位公章；</w:t>
      </w:r>
    </w:p>
    <w:p w14:paraId="008DEF5D">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4、竞选文件未对比选文件作出实质性回应；</w:t>
      </w:r>
    </w:p>
    <w:p w14:paraId="577B0207">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5、</w:t>
      </w:r>
      <w:r>
        <w:rPr>
          <w:rFonts w:hint="eastAsia" w:ascii="仿宋" w:hAnsi="仿宋" w:eastAsia="仿宋" w:cs="仿宋"/>
          <w:snapToGrid w:val="0"/>
          <w:color w:val="000000"/>
          <w:kern w:val="0"/>
          <w:sz w:val="28"/>
          <w:szCs w:val="28"/>
        </w:rPr>
        <w:t>竞选</w:t>
      </w:r>
      <w:r>
        <w:rPr>
          <w:rFonts w:hint="eastAsia" w:ascii="仿宋" w:hAnsi="仿宋" w:eastAsia="仿宋" w:cs="仿宋"/>
          <w:snapToGrid w:val="0"/>
          <w:sz w:val="28"/>
          <w:szCs w:val="28"/>
        </w:rPr>
        <w:t>总价或清单综合单价超过比选人提供的最高限价；</w:t>
      </w:r>
    </w:p>
    <w:p w14:paraId="3D01C2BD">
      <w:pPr>
        <w:ind w:firstLine="560"/>
        <w:rPr>
          <w:rFonts w:hint="eastAsia" w:ascii="仿宋" w:hAnsi="仿宋" w:eastAsia="仿宋" w:cs="仿宋"/>
          <w:snapToGrid w:val="0"/>
          <w:sz w:val="28"/>
          <w:szCs w:val="28"/>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napToGrid w:val="0"/>
          <w:kern w:val="0"/>
          <w:sz w:val="28"/>
          <w:szCs w:val="28"/>
        </w:rPr>
        <w:t>6、竞选文件未按本项目比选文件要求提供齐备资料。</w:t>
      </w:r>
    </w:p>
    <w:p w14:paraId="7CF62758">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八、竞选控制价清单</w:t>
      </w:r>
    </w:p>
    <w:p w14:paraId="51843EAA">
      <w:pPr>
        <w:ind w:left="0" w:leftChars="0" w:firstLine="0" w:firstLineChars="0"/>
        <w:rPr>
          <w:rFonts w:hint="eastAsia" w:ascii="仿宋" w:hAnsi="仿宋" w:eastAsia="仿宋" w:cs="仿宋"/>
          <w:snapToGrid w:val="0"/>
          <w:sz w:val="28"/>
          <w:szCs w:val="28"/>
        </w:rPr>
      </w:pPr>
      <w:r>
        <w:rPr>
          <w:rFonts w:hint="eastAsia" w:ascii="仿宋" w:hAnsi="仿宋" w:eastAsia="仿宋" w:cs="仿宋"/>
          <w:sz w:val="28"/>
          <w:szCs w:val="24"/>
          <w:lang w:eastAsia="zh-CN"/>
        </w:rPr>
        <w:t>忠州街道香语社区十五组基础设施完善工程</w:t>
      </w:r>
      <w:r>
        <w:rPr>
          <w:rFonts w:hint="eastAsia" w:ascii="仿宋" w:hAnsi="仿宋" w:eastAsia="仿宋" w:cs="仿宋"/>
          <w:sz w:val="28"/>
          <w:szCs w:val="24"/>
        </w:rPr>
        <w:t>项目</w:t>
      </w:r>
      <w:r>
        <w:rPr>
          <w:rFonts w:hint="eastAsia" w:ascii="仿宋" w:hAnsi="仿宋" w:eastAsia="仿宋" w:cs="仿宋"/>
          <w:sz w:val="28"/>
          <w:szCs w:val="24"/>
          <w:lang w:eastAsia="zh-CN"/>
        </w:rPr>
        <w:t>材料</w:t>
      </w:r>
      <w:r>
        <w:rPr>
          <w:rFonts w:hint="eastAsia" w:ascii="仿宋" w:hAnsi="仿宋" w:eastAsia="仿宋" w:cs="仿宋"/>
          <w:sz w:val="28"/>
          <w:szCs w:val="24"/>
        </w:rPr>
        <w:t>采购</w:t>
      </w:r>
      <w:r>
        <w:rPr>
          <w:rFonts w:hint="eastAsia" w:ascii="仿宋" w:hAnsi="仿宋" w:eastAsia="仿宋" w:cs="仿宋"/>
          <w:sz w:val="28"/>
          <w:szCs w:val="24"/>
          <w:lang w:eastAsia="zh-CN"/>
        </w:rPr>
        <w:t>限价清单</w:t>
      </w:r>
    </w:p>
    <w:tbl>
      <w:tblPr>
        <w:tblStyle w:val="37"/>
        <w:tblW w:w="8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2"/>
        <w:gridCol w:w="2032"/>
        <w:gridCol w:w="1182"/>
        <w:gridCol w:w="1395"/>
        <w:gridCol w:w="1501"/>
        <w:gridCol w:w="1182"/>
        <w:gridCol w:w="2458"/>
        <w:gridCol w:w="3149"/>
      </w:tblGrid>
      <w:tr w14:paraId="0EA4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1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43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忠州街道香语社区十五组基础设施完善工程材料限价</w:t>
            </w:r>
          </w:p>
        </w:tc>
      </w:tr>
      <w:tr w14:paraId="1656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9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9B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B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2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4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含税材料价（限价）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E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C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含税总价（限价）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D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7E4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3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7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F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7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0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6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9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60588.34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A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080C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6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高延性混凝土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6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C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1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30738.26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7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1984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D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C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灌浆料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5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0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A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7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183527.71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17FA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E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3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防滑地砖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E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F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5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3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4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26749.00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C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26BB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C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E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塑钢平开窗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C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A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5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D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47059.20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2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221D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8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0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4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A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8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9500.00 </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7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（587*1882*394（mm）5P变频-RF12WPdQ/NhA-N3JY01）</w:t>
            </w:r>
          </w:p>
        </w:tc>
      </w:tr>
      <w:tr w14:paraId="7E91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A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C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5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E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8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A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53800.00 </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6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（24英寸，处理器i7，固态硬盘，存32联想 M4000Q</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i7-12700/  32G/512G/集显/W11/7.4升联想异能者 23.8寸G）</w:t>
            </w:r>
          </w:p>
        </w:tc>
      </w:tr>
      <w:tr w14:paraId="5851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3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5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1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8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F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B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1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5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1.5米*5米（20把椅子）</w:t>
            </w:r>
          </w:p>
        </w:tc>
      </w:tr>
      <w:tr w14:paraId="3395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C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419962.51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1E1A">
            <w:pPr>
              <w:jc w:val="center"/>
              <w:rPr>
                <w:rFonts w:hint="eastAsia" w:ascii="宋体" w:hAnsi="宋体" w:eastAsia="宋体" w:cs="宋体"/>
                <w:i w:val="0"/>
                <w:iCs w:val="0"/>
                <w:color w:val="000000"/>
                <w:sz w:val="22"/>
                <w:szCs w:val="22"/>
                <w:u w:val="none"/>
              </w:rPr>
            </w:pPr>
          </w:p>
        </w:tc>
      </w:tr>
    </w:tbl>
    <w:p w14:paraId="7262E3A5">
      <w:pPr>
        <w:pStyle w:val="34"/>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备注：本合同</w:t>
      </w:r>
      <w:r>
        <w:rPr>
          <w:rFonts w:hint="eastAsia" w:ascii="仿宋" w:hAnsi="仿宋" w:eastAsia="仿宋" w:cs="仿宋"/>
          <w:color w:val="000000"/>
          <w:kern w:val="0"/>
          <w:sz w:val="22"/>
          <w:szCs w:val="22"/>
          <w:lang w:eastAsia="zh-CN" w:bidi="ar"/>
        </w:rPr>
        <w:t>材料</w:t>
      </w:r>
      <w:r>
        <w:rPr>
          <w:rFonts w:hint="eastAsia" w:ascii="仿宋" w:hAnsi="仿宋" w:eastAsia="仿宋" w:cs="仿宋"/>
          <w:color w:val="000000"/>
          <w:kern w:val="0"/>
          <w:sz w:val="22"/>
          <w:szCs w:val="22"/>
          <w:lang w:bidi="ar"/>
        </w:rPr>
        <w:t>价格为固定单价，工程量根据项目需求按实结算。</w:t>
      </w:r>
    </w:p>
    <w:p w14:paraId="069CECF9">
      <w:pP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br w:type="page"/>
      </w:r>
    </w:p>
    <w:p w14:paraId="107EDC02">
      <w:pPr>
        <w:rPr>
          <w:rFonts w:hint="eastAsia"/>
        </w:rPr>
        <w:sectPr>
          <w:pgSz w:w="16838" w:h="11906" w:orient="landscape"/>
          <w:pgMar w:top="567" w:right="1440" w:bottom="567" w:left="1440" w:header="851" w:footer="992" w:gutter="0"/>
          <w:pgNumType w:start="1"/>
          <w:cols w:space="720" w:num="1"/>
          <w:docGrid w:type="lines" w:linePitch="312" w:charSpace="0"/>
        </w:sectPr>
      </w:pPr>
    </w:p>
    <w:p w14:paraId="1E37289B">
      <w:pPr>
        <w:pStyle w:val="34"/>
        <w:jc w:val="left"/>
        <w:rPr>
          <w:rFonts w:hint="eastAsia" w:ascii="仿宋" w:hAnsi="仿宋" w:eastAsia="仿宋" w:cs="仿宋"/>
        </w:rPr>
      </w:pPr>
      <w:r>
        <w:rPr>
          <w:rFonts w:hint="eastAsia" w:ascii="仿宋" w:hAnsi="仿宋" w:eastAsia="仿宋" w:cs="仿宋"/>
        </w:rPr>
        <w:t xml:space="preserve"> 第二章 竞选文件格式</w:t>
      </w:r>
    </w:p>
    <w:p w14:paraId="1BE7D6BE">
      <w:pPr>
        <w:spacing w:line="600" w:lineRule="exact"/>
        <w:ind w:firstLine="880"/>
        <w:contextualSpacing/>
        <w:jc w:val="center"/>
        <w:rPr>
          <w:rFonts w:hint="eastAsia" w:ascii="仿宋" w:hAnsi="仿宋" w:eastAsia="仿宋" w:cs="仿宋"/>
          <w:sz w:val="44"/>
          <w:szCs w:val="44"/>
        </w:rPr>
      </w:pPr>
    </w:p>
    <w:p w14:paraId="69721DC0">
      <w:pPr>
        <w:pStyle w:val="34"/>
        <w:rPr>
          <w:rFonts w:hint="eastAsia" w:ascii="仿宋" w:hAnsi="仿宋" w:eastAsia="仿宋" w:cs="仿宋"/>
        </w:rPr>
      </w:pPr>
      <w:r>
        <w:rPr>
          <w:rFonts w:hint="eastAsia" w:ascii="仿宋" w:hAnsi="仿宋" w:eastAsia="仿宋" w:cs="仿宋"/>
          <w:lang w:eastAsia="zh-CN"/>
        </w:rPr>
        <w:t>忠州街道香语社区十五组基础设施完善工程材料</w:t>
      </w:r>
      <w:r>
        <w:rPr>
          <w:rFonts w:hint="eastAsia" w:ascii="仿宋" w:hAnsi="仿宋" w:eastAsia="仿宋" w:cs="仿宋"/>
        </w:rPr>
        <w:t>采购</w:t>
      </w:r>
    </w:p>
    <w:p w14:paraId="161E211B">
      <w:pPr>
        <w:spacing w:line="600" w:lineRule="exact"/>
        <w:ind w:firstLine="880"/>
        <w:contextualSpacing/>
        <w:jc w:val="center"/>
        <w:rPr>
          <w:rFonts w:hint="eastAsia" w:ascii="仿宋" w:hAnsi="仿宋" w:eastAsia="仿宋" w:cs="仿宋"/>
          <w:sz w:val="44"/>
          <w:szCs w:val="44"/>
        </w:rPr>
      </w:pPr>
    </w:p>
    <w:p w14:paraId="4CA7F3A1">
      <w:pPr>
        <w:spacing w:line="600" w:lineRule="exact"/>
        <w:ind w:firstLine="880"/>
        <w:contextualSpacing/>
        <w:jc w:val="center"/>
        <w:rPr>
          <w:rFonts w:hint="eastAsia" w:ascii="仿宋" w:hAnsi="仿宋" w:eastAsia="仿宋" w:cs="仿宋"/>
          <w:sz w:val="44"/>
          <w:szCs w:val="44"/>
        </w:rPr>
      </w:pPr>
    </w:p>
    <w:p w14:paraId="45B045F4">
      <w:pPr>
        <w:spacing w:line="600" w:lineRule="exact"/>
        <w:ind w:firstLine="880"/>
        <w:contextualSpacing/>
        <w:rPr>
          <w:rFonts w:hint="eastAsia" w:ascii="仿宋" w:hAnsi="仿宋" w:eastAsia="仿宋" w:cs="仿宋"/>
          <w:sz w:val="44"/>
          <w:szCs w:val="44"/>
        </w:rPr>
      </w:pPr>
    </w:p>
    <w:p w14:paraId="46A678A4">
      <w:pPr>
        <w:pStyle w:val="190"/>
        <w:ind w:left="560" w:firstLine="560"/>
        <w:rPr>
          <w:rFonts w:hint="eastAsia" w:ascii="仿宋" w:hAnsi="仿宋" w:eastAsia="仿宋" w:cs="仿宋"/>
        </w:rPr>
      </w:pPr>
    </w:p>
    <w:p w14:paraId="3F3BD041">
      <w:pPr>
        <w:ind w:firstLine="560"/>
        <w:rPr>
          <w:rFonts w:hint="eastAsia" w:ascii="仿宋" w:hAnsi="仿宋" w:eastAsia="仿宋" w:cs="仿宋"/>
        </w:rPr>
      </w:pPr>
    </w:p>
    <w:p w14:paraId="4D7A2BF0">
      <w:pPr>
        <w:spacing w:line="600" w:lineRule="exact"/>
        <w:ind w:firstLine="880"/>
        <w:contextualSpacing/>
        <w:jc w:val="center"/>
        <w:rPr>
          <w:rFonts w:hint="eastAsia" w:ascii="仿宋" w:hAnsi="仿宋" w:eastAsia="仿宋" w:cs="仿宋"/>
          <w:sz w:val="44"/>
          <w:szCs w:val="44"/>
        </w:rPr>
      </w:pPr>
    </w:p>
    <w:p w14:paraId="747248F4">
      <w:pPr>
        <w:spacing w:line="600" w:lineRule="exact"/>
        <w:ind w:firstLine="880"/>
        <w:contextualSpacing/>
        <w:jc w:val="center"/>
        <w:rPr>
          <w:rFonts w:hint="eastAsia" w:ascii="仿宋" w:hAnsi="仿宋" w:eastAsia="仿宋" w:cs="仿宋"/>
          <w:sz w:val="44"/>
          <w:szCs w:val="44"/>
        </w:rPr>
      </w:pPr>
    </w:p>
    <w:p w14:paraId="17C1F2A3">
      <w:pPr>
        <w:spacing w:line="600" w:lineRule="exact"/>
        <w:ind w:firstLine="880"/>
        <w:contextualSpacing/>
        <w:jc w:val="center"/>
        <w:rPr>
          <w:rFonts w:hint="eastAsia" w:ascii="仿宋" w:hAnsi="仿宋" w:eastAsia="仿宋" w:cs="仿宋"/>
          <w:sz w:val="44"/>
          <w:szCs w:val="44"/>
        </w:rPr>
      </w:pPr>
    </w:p>
    <w:p w14:paraId="388B68DB">
      <w:pPr>
        <w:pStyle w:val="34"/>
        <w:rPr>
          <w:rFonts w:hint="eastAsia" w:ascii="仿宋" w:hAnsi="仿宋" w:eastAsia="仿宋" w:cs="仿宋"/>
        </w:rPr>
      </w:pPr>
      <w:r>
        <w:rPr>
          <w:rFonts w:hint="eastAsia" w:ascii="仿宋" w:hAnsi="仿宋" w:eastAsia="仿宋" w:cs="仿宋"/>
        </w:rPr>
        <w:t>竞 选 文 件</w:t>
      </w:r>
    </w:p>
    <w:p w14:paraId="7A7F2967">
      <w:pPr>
        <w:spacing w:line="600" w:lineRule="exact"/>
        <w:ind w:firstLine="880"/>
        <w:contextualSpacing/>
        <w:jc w:val="center"/>
        <w:rPr>
          <w:rFonts w:hint="eastAsia" w:ascii="仿宋" w:hAnsi="仿宋" w:eastAsia="仿宋" w:cs="仿宋"/>
          <w:sz w:val="44"/>
          <w:szCs w:val="44"/>
        </w:rPr>
      </w:pPr>
    </w:p>
    <w:p w14:paraId="0C42F2A5">
      <w:pPr>
        <w:pStyle w:val="190"/>
        <w:ind w:left="560" w:firstLine="560"/>
        <w:rPr>
          <w:rFonts w:hint="eastAsia" w:ascii="仿宋" w:hAnsi="仿宋" w:eastAsia="仿宋" w:cs="仿宋"/>
        </w:rPr>
      </w:pPr>
    </w:p>
    <w:p w14:paraId="3B9D23AA">
      <w:pPr>
        <w:spacing w:line="600" w:lineRule="exact"/>
        <w:ind w:firstLine="880"/>
        <w:contextualSpacing/>
        <w:jc w:val="center"/>
        <w:rPr>
          <w:rFonts w:hint="eastAsia" w:ascii="仿宋" w:hAnsi="仿宋" w:eastAsia="仿宋" w:cs="仿宋"/>
          <w:sz w:val="44"/>
          <w:szCs w:val="44"/>
        </w:rPr>
      </w:pPr>
    </w:p>
    <w:p w14:paraId="68CE30A1">
      <w:pPr>
        <w:pStyle w:val="190"/>
        <w:ind w:left="560" w:firstLine="560"/>
        <w:rPr>
          <w:rFonts w:hint="eastAsia" w:ascii="仿宋" w:hAnsi="仿宋" w:eastAsia="仿宋" w:cs="仿宋"/>
        </w:rPr>
      </w:pPr>
    </w:p>
    <w:p w14:paraId="2FD63999">
      <w:pPr>
        <w:ind w:firstLine="560"/>
        <w:rPr>
          <w:rFonts w:hint="eastAsia" w:ascii="仿宋" w:hAnsi="仿宋" w:eastAsia="仿宋" w:cs="仿宋"/>
        </w:rPr>
      </w:pPr>
    </w:p>
    <w:p w14:paraId="658C8FDD">
      <w:pPr>
        <w:spacing w:line="600" w:lineRule="exact"/>
        <w:ind w:firstLine="880"/>
        <w:contextualSpacing/>
        <w:jc w:val="center"/>
        <w:rPr>
          <w:rFonts w:hint="eastAsia" w:ascii="仿宋" w:hAnsi="仿宋" w:eastAsia="仿宋" w:cs="仿宋"/>
          <w:sz w:val="44"/>
          <w:szCs w:val="44"/>
        </w:rPr>
      </w:pPr>
    </w:p>
    <w:p w14:paraId="0CD516DB">
      <w:pPr>
        <w:pStyle w:val="191"/>
        <w:spacing w:line="600" w:lineRule="exact"/>
        <w:ind w:firstLine="560"/>
        <w:contextualSpacing/>
        <w:jc w:val="center"/>
        <w:rPr>
          <w:rFonts w:hint="eastAsia" w:ascii="仿宋" w:hAnsi="仿宋" w:eastAsia="仿宋" w:cs="仿宋"/>
          <w:sz w:val="28"/>
          <w:u w:val="single"/>
        </w:rPr>
      </w:pPr>
      <w:r>
        <w:rPr>
          <w:rFonts w:hint="eastAsia" w:ascii="仿宋" w:hAnsi="仿宋" w:eastAsia="仿宋" w:cs="仿宋"/>
          <w:sz w:val="28"/>
        </w:rPr>
        <w:t>竞选单位：</w:t>
      </w:r>
      <w:r>
        <w:rPr>
          <w:rFonts w:hint="eastAsia" w:ascii="仿宋" w:hAnsi="仿宋" w:eastAsia="仿宋" w:cs="仿宋"/>
          <w:sz w:val="28"/>
          <w:u w:val="single"/>
        </w:rPr>
        <w:t xml:space="preserve">                      </w:t>
      </w:r>
      <w:r>
        <w:rPr>
          <w:rFonts w:hint="eastAsia" w:ascii="仿宋" w:hAnsi="仿宋" w:eastAsia="仿宋" w:cs="仿宋"/>
          <w:sz w:val="28"/>
        </w:rPr>
        <w:t>（盖单位公章）</w:t>
      </w:r>
    </w:p>
    <w:p w14:paraId="30419FA7">
      <w:pPr>
        <w:pStyle w:val="191"/>
        <w:spacing w:line="600" w:lineRule="exact"/>
        <w:ind w:firstLine="560"/>
        <w:contextualSpacing/>
        <w:jc w:val="center"/>
        <w:rPr>
          <w:rFonts w:hint="eastAsia" w:ascii="仿宋" w:hAnsi="仿宋" w:eastAsia="仿宋" w:cs="仿宋"/>
          <w:sz w:val="28"/>
        </w:rPr>
      </w:pPr>
      <w:r>
        <w:rPr>
          <w:rFonts w:hint="eastAsia" w:ascii="仿宋" w:hAnsi="仿宋" w:eastAsia="仿宋" w:cs="仿宋"/>
          <w:sz w:val="28"/>
        </w:rPr>
        <w:t>法定代表人或其委托代理人：</w:t>
      </w:r>
      <w:r>
        <w:rPr>
          <w:rFonts w:hint="eastAsia" w:ascii="仿宋" w:hAnsi="仿宋" w:eastAsia="仿宋" w:cs="仿宋"/>
          <w:sz w:val="28"/>
          <w:u w:val="single"/>
        </w:rPr>
        <w:t xml:space="preserve">           </w:t>
      </w:r>
      <w:r>
        <w:rPr>
          <w:rFonts w:hint="eastAsia" w:ascii="仿宋" w:hAnsi="仿宋" w:eastAsia="仿宋" w:cs="仿宋"/>
          <w:sz w:val="28"/>
        </w:rPr>
        <w:t>（签字）</w:t>
      </w:r>
    </w:p>
    <w:p w14:paraId="72FEE376">
      <w:pPr>
        <w:pStyle w:val="191"/>
        <w:spacing w:line="600" w:lineRule="exact"/>
        <w:ind w:firstLine="560"/>
        <w:contextualSpacing/>
        <w:jc w:val="center"/>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14:paraId="03C98F03">
      <w:pPr>
        <w:rPr>
          <w:rFonts w:hint="eastAsia" w:ascii="仿宋" w:hAnsi="仿宋" w:eastAsia="仿宋" w:cs="仿宋"/>
          <w:b/>
          <w:sz w:val="44"/>
          <w:szCs w:val="44"/>
        </w:rPr>
      </w:pPr>
      <w:r>
        <w:rPr>
          <w:rFonts w:hint="eastAsia" w:ascii="仿宋" w:hAnsi="仿宋" w:eastAsia="仿宋" w:cs="仿宋"/>
          <w:b/>
          <w:sz w:val="44"/>
          <w:szCs w:val="44"/>
        </w:rPr>
        <w:br w:type="page"/>
      </w:r>
    </w:p>
    <w:p w14:paraId="74A54963">
      <w:pPr>
        <w:spacing w:line="600" w:lineRule="exact"/>
        <w:ind w:firstLine="881"/>
        <w:contextualSpacing/>
        <w:jc w:val="center"/>
        <w:rPr>
          <w:rFonts w:hint="eastAsia" w:ascii="仿宋" w:hAnsi="仿宋" w:eastAsia="仿宋" w:cs="仿宋"/>
          <w:b/>
          <w:sz w:val="44"/>
          <w:szCs w:val="44"/>
        </w:rPr>
      </w:pPr>
      <w:r>
        <w:rPr>
          <w:rFonts w:hint="eastAsia" w:ascii="仿宋" w:hAnsi="仿宋" w:eastAsia="仿宋" w:cs="仿宋"/>
          <w:b/>
          <w:sz w:val="44"/>
          <w:szCs w:val="44"/>
        </w:rPr>
        <w:t>目   录</w:t>
      </w:r>
    </w:p>
    <w:p w14:paraId="1DE10C11">
      <w:pPr>
        <w:spacing w:line="600" w:lineRule="exact"/>
        <w:ind w:firstLine="880"/>
        <w:contextualSpacing/>
        <w:rPr>
          <w:rFonts w:hint="eastAsia" w:ascii="仿宋" w:hAnsi="仿宋" w:eastAsia="仿宋" w:cs="仿宋"/>
          <w:sz w:val="44"/>
          <w:szCs w:val="44"/>
        </w:rPr>
      </w:pPr>
    </w:p>
    <w:p w14:paraId="58728474">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一、竞选函</w:t>
      </w:r>
    </w:p>
    <w:p w14:paraId="0BF9CD3E">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二、法定代表人身份证明</w:t>
      </w:r>
    </w:p>
    <w:p w14:paraId="7725DDD9">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三、授权委托书</w:t>
      </w:r>
    </w:p>
    <w:p w14:paraId="351A50E2">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 xml:space="preserve">四、营业执照、资质证书 </w:t>
      </w:r>
    </w:p>
    <w:p w14:paraId="2A0C63A6">
      <w:pPr>
        <w:spacing w:line="600" w:lineRule="exact"/>
        <w:ind w:firstLine="560"/>
        <w:contextualSpacing/>
        <w:rPr>
          <w:rFonts w:hint="eastAsia" w:ascii="仿宋" w:hAnsi="仿宋" w:eastAsia="仿宋" w:cs="仿宋"/>
          <w:szCs w:val="28"/>
        </w:rPr>
        <w:sectPr>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Cs w:val="28"/>
        </w:rPr>
        <w:t>五、竞选报价清单</w:t>
      </w:r>
    </w:p>
    <w:p w14:paraId="07BC95EC">
      <w:pPr>
        <w:pStyle w:val="34"/>
        <w:rPr>
          <w:rFonts w:hint="eastAsia" w:ascii="仿宋" w:hAnsi="仿宋" w:eastAsia="仿宋" w:cs="仿宋"/>
          <w:b/>
          <w:bCs w:val="0"/>
        </w:rPr>
      </w:pPr>
      <w:r>
        <w:rPr>
          <w:rFonts w:hint="eastAsia" w:ascii="仿宋" w:hAnsi="仿宋" w:eastAsia="仿宋" w:cs="仿宋"/>
          <w:b/>
          <w:bCs w:val="0"/>
        </w:rPr>
        <w:t>一、竞 选 函</w:t>
      </w:r>
    </w:p>
    <w:p w14:paraId="086BB8DC">
      <w:pPr>
        <w:ind w:firstLine="0" w:firstLineChars="0"/>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 xml:space="preserve">             </w:t>
      </w:r>
      <w:r>
        <w:rPr>
          <w:rFonts w:hint="eastAsia" w:ascii="仿宋" w:hAnsi="仿宋" w:eastAsia="仿宋" w:cs="仿宋"/>
        </w:rPr>
        <w:t>（比选单位名称）：</w:t>
      </w:r>
    </w:p>
    <w:p w14:paraId="3917546A">
      <w:pPr>
        <w:ind w:firstLine="560"/>
        <w:rPr>
          <w:rFonts w:hint="eastAsia" w:ascii="仿宋" w:hAnsi="仿宋" w:eastAsia="仿宋" w:cs="仿宋"/>
        </w:rPr>
      </w:pPr>
      <w:r>
        <w:rPr>
          <w:rFonts w:hint="eastAsia" w:ascii="仿宋" w:hAnsi="仿宋" w:eastAsia="仿宋" w:cs="仿宋"/>
        </w:rPr>
        <w:t>1、根据你方项目的比选文件，遵照等有关法律法规的规定，结合本工程实际情况和市场行情，我方就</w:t>
      </w:r>
      <w:r>
        <w:rPr>
          <w:rFonts w:hint="eastAsia" w:ascii="仿宋" w:hAnsi="仿宋" w:eastAsia="仿宋" w:cs="仿宋"/>
          <w:snapToGrid w:val="0"/>
          <w:u w:val="single"/>
          <w:lang w:eastAsia="zh-CN"/>
        </w:rPr>
        <w:t>忠州街道香语社区十五组基础设施完善工程材料采购</w:t>
      </w:r>
      <w:r>
        <w:rPr>
          <w:rFonts w:hint="eastAsia" w:ascii="仿宋" w:hAnsi="仿宋" w:eastAsia="仿宋" w:cs="仿宋"/>
        </w:rPr>
        <w:t>报价为含税包干总价：人民币￥             元，（大写    元），其中税金为人民币￥  元(大写：                ），增值税税率为13.0%。</w:t>
      </w:r>
    </w:p>
    <w:p w14:paraId="47A3C1FB">
      <w:pPr>
        <w:ind w:firstLine="560"/>
        <w:rPr>
          <w:rFonts w:hint="eastAsia" w:ascii="仿宋" w:hAnsi="仿宋" w:eastAsia="仿宋" w:cs="仿宋"/>
        </w:rPr>
      </w:pPr>
      <w:r>
        <w:rPr>
          <w:rFonts w:hint="eastAsia" w:ascii="仿宋" w:hAnsi="仿宋" w:eastAsia="仿宋" w:cs="仿宋"/>
        </w:rPr>
        <w:t>2、我方已详细阅读全部比选文件，包括澄清或者修改文件。</w:t>
      </w:r>
    </w:p>
    <w:p w14:paraId="32332F18">
      <w:pPr>
        <w:ind w:firstLine="560"/>
        <w:rPr>
          <w:rFonts w:hint="eastAsia" w:ascii="仿宋" w:hAnsi="仿宋" w:eastAsia="仿宋" w:cs="仿宋"/>
          <w:shd w:val="clear" w:color="auto" w:fill="FFFF00"/>
        </w:rPr>
      </w:pPr>
      <w:r>
        <w:rPr>
          <w:rFonts w:hint="eastAsia" w:ascii="仿宋" w:hAnsi="仿宋" w:eastAsia="仿宋" w:cs="仿宋"/>
        </w:rPr>
        <w:t>3、如果我方中选，保证根据比选文件规定，按合同约定的时间保质保量的完成全部任务。</w:t>
      </w:r>
    </w:p>
    <w:p w14:paraId="0984C05F">
      <w:pPr>
        <w:ind w:firstLine="560"/>
        <w:rPr>
          <w:rFonts w:hint="eastAsia" w:ascii="仿宋" w:hAnsi="仿宋" w:eastAsia="仿宋" w:cs="仿宋"/>
        </w:rPr>
      </w:pPr>
      <w:r>
        <w:rPr>
          <w:rFonts w:hint="eastAsia" w:ascii="仿宋" w:hAnsi="仿宋" w:eastAsia="仿宋" w:cs="仿宋"/>
        </w:rPr>
        <w:t>4、我方同意所提交的比选文件在比选文件规定的比选有效期内有效，在此期间内如果中选，我方将受此约束。</w:t>
      </w:r>
    </w:p>
    <w:p w14:paraId="2655260F">
      <w:pPr>
        <w:spacing w:line="600" w:lineRule="exact"/>
        <w:ind w:right="-680" w:rightChars="-243" w:firstLine="560"/>
        <w:contextualSpacing/>
        <w:jc w:val="left"/>
        <w:rPr>
          <w:rFonts w:hint="eastAsia" w:ascii="仿宋" w:hAnsi="仿宋" w:eastAsia="仿宋" w:cs="仿宋"/>
          <w:szCs w:val="28"/>
        </w:rPr>
      </w:pPr>
      <w:r>
        <w:rPr>
          <w:rFonts w:hint="eastAsia" w:ascii="仿宋" w:hAnsi="仿宋" w:eastAsia="仿宋" w:cs="仿宋"/>
        </w:rPr>
        <w:t>5、除非达成另外协议并生效，你方的中选通知书和本比选文件将成为约束双方的合同文件组成部分。</w:t>
      </w:r>
    </w:p>
    <w:p w14:paraId="7B8CED07">
      <w:pPr>
        <w:pStyle w:val="190"/>
        <w:ind w:left="560" w:firstLine="560"/>
        <w:rPr>
          <w:rFonts w:hint="eastAsia" w:ascii="仿宋" w:hAnsi="仿宋" w:eastAsia="仿宋" w:cs="仿宋"/>
        </w:rPr>
      </w:pPr>
    </w:p>
    <w:p w14:paraId="07F41F93">
      <w:pPr>
        <w:spacing w:line="560" w:lineRule="exact"/>
        <w:ind w:firstLine="560"/>
        <w:contextualSpacing/>
        <w:rPr>
          <w:rFonts w:hint="eastAsia" w:ascii="仿宋" w:hAnsi="仿宋" w:eastAsia="仿宋" w:cs="仿宋"/>
          <w:position w:val="6"/>
          <w:szCs w:val="28"/>
        </w:rPr>
      </w:pPr>
    </w:p>
    <w:p w14:paraId="4FA85BFF">
      <w:pPr>
        <w:spacing w:line="560" w:lineRule="exact"/>
        <w:ind w:firstLine="560"/>
        <w:contextualSpacing/>
        <w:jc w:val="right"/>
        <w:rPr>
          <w:rFonts w:hint="eastAsia" w:ascii="仿宋" w:hAnsi="仿宋" w:eastAsia="仿宋" w:cs="仿宋"/>
          <w:position w:val="6"/>
          <w:szCs w:val="28"/>
        </w:rPr>
      </w:pPr>
      <w:r>
        <w:rPr>
          <w:rFonts w:hint="eastAsia" w:ascii="仿宋" w:hAnsi="仿宋" w:eastAsia="仿宋" w:cs="仿宋"/>
          <w:position w:val="6"/>
          <w:szCs w:val="28"/>
        </w:rPr>
        <w:t xml:space="preserve"> 竞选单位：</w:t>
      </w:r>
      <w:r>
        <w:rPr>
          <w:rFonts w:hint="eastAsia" w:ascii="仿宋" w:hAnsi="仿宋" w:eastAsia="仿宋" w:cs="仿宋"/>
          <w:position w:val="6"/>
          <w:szCs w:val="28"/>
          <w:u w:val="single"/>
        </w:rPr>
        <w:t xml:space="preserve">                        (</w:t>
      </w:r>
      <w:r>
        <w:rPr>
          <w:rFonts w:hint="eastAsia" w:ascii="仿宋" w:hAnsi="仿宋" w:eastAsia="仿宋" w:cs="仿宋"/>
          <w:position w:val="6"/>
          <w:szCs w:val="28"/>
        </w:rPr>
        <w:t>盖章）</w:t>
      </w:r>
    </w:p>
    <w:p w14:paraId="39FA942D">
      <w:pPr>
        <w:spacing w:line="560" w:lineRule="exact"/>
        <w:ind w:firstLine="560"/>
        <w:contextualSpacing/>
        <w:jc w:val="right"/>
        <w:rPr>
          <w:rFonts w:hint="eastAsia" w:ascii="仿宋" w:hAnsi="仿宋" w:eastAsia="仿宋" w:cs="仿宋"/>
          <w:position w:val="6"/>
          <w:szCs w:val="28"/>
        </w:rPr>
      </w:pPr>
      <w:r>
        <w:rPr>
          <w:rFonts w:hint="eastAsia" w:ascii="仿宋" w:hAnsi="仿宋" w:eastAsia="仿宋" w:cs="仿宋"/>
          <w:position w:val="6"/>
          <w:szCs w:val="28"/>
        </w:rPr>
        <w:t>法定代表人或其委托代理人：</w:t>
      </w:r>
      <w:r>
        <w:rPr>
          <w:rFonts w:hint="eastAsia" w:ascii="仿宋" w:hAnsi="仿宋" w:eastAsia="仿宋" w:cs="仿宋"/>
          <w:position w:val="6"/>
          <w:szCs w:val="28"/>
          <w:u w:val="single"/>
        </w:rPr>
        <w:tab/>
      </w:r>
      <w:r>
        <w:rPr>
          <w:rFonts w:hint="eastAsia" w:ascii="仿宋" w:hAnsi="仿宋" w:eastAsia="仿宋" w:cs="仿宋"/>
          <w:position w:val="6"/>
          <w:szCs w:val="28"/>
          <w:u w:val="single"/>
        </w:rPr>
        <w:t xml:space="preserve">             </w:t>
      </w:r>
      <w:r>
        <w:rPr>
          <w:rFonts w:hint="eastAsia" w:ascii="仿宋" w:hAnsi="仿宋" w:eastAsia="仿宋" w:cs="仿宋"/>
          <w:position w:val="6"/>
          <w:szCs w:val="28"/>
        </w:rPr>
        <w:t>（签字）</w:t>
      </w:r>
    </w:p>
    <w:p w14:paraId="62046BA6">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地址：</w:t>
      </w:r>
      <w:r>
        <w:rPr>
          <w:rFonts w:hint="eastAsia" w:ascii="仿宋" w:hAnsi="仿宋" w:eastAsia="仿宋" w:cs="仿宋"/>
          <w:position w:val="6"/>
          <w:szCs w:val="28"/>
          <w:u w:val="single"/>
        </w:rPr>
        <w:t xml:space="preserve">                         </w:t>
      </w:r>
      <w:r>
        <w:rPr>
          <w:rFonts w:hint="eastAsia" w:ascii="仿宋" w:hAnsi="仿宋" w:eastAsia="仿宋" w:cs="仿宋"/>
          <w:position w:val="6"/>
          <w:szCs w:val="28"/>
        </w:rPr>
        <w:t xml:space="preserve"> </w:t>
      </w:r>
    </w:p>
    <w:p w14:paraId="16DD4BC9">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电话：</w:t>
      </w:r>
      <w:r>
        <w:rPr>
          <w:rFonts w:hint="eastAsia" w:ascii="仿宋" w:hAnsi="仿宋" w:eastAsia="仿宋" w:cs="仿宋"/>
          <w:position w:val="6"/>
          <w:szCs w:val="28"/>
          <w:u w:val="single"/>
        </w:rPr>
        <w:t xml:space="preserve">            　          　</w:t>
      </w:r>
    </w:p>
    <w:p w14:paraId="0A97C038">
      <w:pPr>
        <w:spacing w:line="560" w:lineRule="exact"/>
        <w:ind w:firstLine="560"/>
        <w:contextualSpacing/>
        <w:jc w:val="left"/>
        <w:rPr>
          <w:rFonts w:hint="eastAsia" w:ascii="仿宋" w:hAnsi="仿宋" w:eastAsia="仿宋" w:cs="仿宋"/>
          <w:position w:val="6"/>
          <w:szCs w:val="28"/>
          <w:u w:val="single"/>
        </w:rPr>
      </w:pPr>
      <w:r>
        <w:rPr>
          <w:rFonts w:hint="eastAsia" w:ascii="仿宋" w:hAnsi="仿宋" w:eastAsia="仿宋" w:cs="仿宋"/>
          <w:position w:val="6"/>
          <w:szCs w:val="28"/>
        </w:rPr>
        <w:t xml:space="preserve">                        传真：</w:t>
      </w:r>
      <w:r>
        <w:rPr>
          <w:rFonts w:hint="eastAsia" w:ascii="仿宋" w:hAnsi="仿宋" w:eastAsia="仿宋" w:cs="仿宋"/>
          <w:position w:val="6"/>
          <w:szCs w:val="28"/>
          <w:u w:val="single"/>
        </w:rPr>
        <w:t xml:space="preserve">                          </w:t>
      </w:r>
    </w:p>
    <w:p w14:paraId="4EDCA752">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年   月   日</w:t>
      </w:r>
    </w:p>
    <w:p w14:paraId="7D231F06">
      <w:pPr>
        <w:spacing w:line="560" w:lineRule="exact"/>
        <w:ind w:firstLine="560"/>
        <w:contextualSpacing/>
        <w:jc w:val="left"/>
        <w:rPr>
          <w:rFonts w:hint="eastAsia" w:ascii="仿宋" w:hAnsi="仿宋" w:eastAsia="仿宋" w:cs="仿宋"/>
          <w:position w:val="6"/>
          <w:szCs w:val="28"/>
        </w:rPr>
      </w:pPr>
    </w:p>
    <w:p w14:paraId="1D90432C">
      <w:pPr>
        <w:pStyle w:val="34"/>
        <w:rPr>
          <w:rFonts w:hint="eastAsia" w:ascii="仿宋" w:hAnsi="仿宋" w:eastAsia="仿宋" w:cs="仿宋"/>
          <w:b/>
          <w:bCs w:val="0"/>
        </w:rPr>
      </w:pPr>
      <w:r>
        <w:rPr>
          <w:rFonts w:hint="eastAsia" w:ascii="仿宋" w:hAnsi="仿宋" w:eastAsia="仿宋" w:cs="仿宋"/>
          <w:b/>
          <w:bCs w:val="0"/>
        </w:rPr>
        <w:t>二、法定代表人身份证明</w:t>
      </w:r>
    </w:p>
    <w:p w14:paraId="4AF9F77B">
      <w:pPr>
        <w:tabs>
          <w:tab w:val="left" w:pos="142"/>
        </w:tabs>
        <w:spacing w:line="600" w:lineRule="exact"/>
        <w:ind w:firstLine="560"/>
        <w:contextualSpacing/>
        <w:rPr>
          <w:rFonts w:hint="eastAsia" w:ascii="仿宋" w:hAnsi="仿宋" w:eastAsia="仿宋" w:cs="仿宋"/>
        </w:rPr>
      </w:pPr>
    </w:p>
    <w:p w14:paraId="08AAD54D">
      <w:pPr>
        <w:ind w:firstLine="560"/>
        <w:rPr>
          <w:rFonts w:hint="eastAsia" w:ascii="仿宋" w:hAnsi="仿宋" w:eastAsia="仿宋" w:cs="仿宋"/>
        </w:rPr>
      </w:pPr>
      <w:r>
        <w:rPr>
          <w:rFonts w:hint="eastAsia" w:ascii="仿宋" w:hAnsi="仿宋" w:eastAsia="仿宋" w:cs="仿宋"/>
        </w:rPr>
        <w:t xml:space="preserve">竞选单位名称：                                        </w:t>
      </w:r>
    </w:p>
    <w:p w14:paraId="48FCB132">
      <w:pPr>
        <w:ind w:firstLine="560"/>
        <w:rPr>
          <w:rFonts w:hint="eastAsia" w:ascii="仿宋" w:hAnsi="仿宋" w:eastAsia="仿宋" w:cs="仿宋"/>
        </w:rPr>
      </w:pPr>
      <w:r>
        <w:rPr>
          <w:rFonts w:hint="eastAsia" w:ascii="仿宋" w:hAnsi="仿宋" w:eastAsia="仿宋" w:cs="仿宋"/>
          <w:kern w:val="3"/>
        </w:rPr>
        <w:t>单 位 性 质</w:t>
      </w:r>
      <w:r>
        <w:rPr>
          <w:rFonts w:hint="eastAsia" w:ascii="仿宋" w:hAnsi="仿宋" w:eastAsia="仿宋" w:cs="仿宋"/>
        </w:rPr>
        <w:t xml:space="preserve">：  </w:t>
      </w:r>
      <w:r>
        <w:rPr>
          <w:rFonts w:hint="eastAsia" w:ascii="仿宋" w:hAnsi="仿宋" w:eastAsia="仿宋" w:cs="仿宋"/>
          <w:kern w:val="3"/>
        </w:rPr>
        <w:t xml:space="preserve">            </w:t>
      </w:r>
      <w:r>
        <w:rPr>
          <w:rFonts w:hint="eastAsia" w:ascii="仿宋" w:hAnsi="仿宋" w:eastAsia="仿宋" w:cs="仿宋"/>
        </w:rPr>
        <w:t xml:space="preserve">                           </w:t>
      </w:r>
    </w:p>
    <w:p w14:paraId="0FA3C930">
      <w:pPr>
        <w:ind w:firstLine="560"/>
        <w:rPr>
          <w:rFonts w:hint="eastAsia" w:ascii="仿宋" w:hAnsi="仿宋" w:eastAsia="仿宋" w:cs="仿宋"/>
        </w:rPr>
      </w:pPr>
      <w:r>
        <w:rPr>
          <w:rFonts w:hint="eastAsia" w:ascii="仿宋" w:hAnsi="仿宋" w:eastAsia="仿宋" w:cs="仿宋"/>
        </w:rPr>
        <w:t xml:space="preserve">地      址：                                           </w:t>
      </w:r>
    </w:p>
    <w:p w14:paraId="68F82C22">
      <w:pPr>
        <w:ind w:firstLine="560"/>
        <w:rPr>
          <w:rFonts w:hint="eastAsia" w:ascii="仿宋" w:hAnsi="仿宋" w:eastAsia="仿宋" w:cs="仿宋"/>
        </w:rPr>
      </w:pPr>
      <w:r>
        <w:rPr>
          <w:rFonts w:hint="eastAsia" w:ascii="仿宋" w:hAnsi="仿宋" w:eastAsia="仿宋" w:cs="仿宋"/>
        </w:rPr>
        <w:t xml:space="preserve">成 立 时 间：    年   月   日 </w:t>
      </w:r>
    </w:p>
    <w:p w14:paraId="12D9182E">
      <w:pPr>
        <w:ind w:firstLine="560"/>
        <w:rPr>
          <w:rFonts w:hint="eastAsia" w:ascii="仿宋" w:hAnsi="仿宋" w:eastAsia="仿宋" w:cs="仿宋"/>
        </w:rPr>
      </w:pPr>
      <w:r>
        <w:rPr>
          <w:rFonts w:hint="eastAsia" w:ascii="仿宋" w:hAnsi="仿宋" w:eastAsia="仿宋" w:cs="仿宋"/>
        </w:rPr>
        <w:t xml:space="preserve">经 营 期 限：    年   月    日至永久                                         </w:t>
      </w:r>
    </w:p>
    <w:p w14:paraId="2801053B">
      <w:pPr>
        <w:ind w:firstLine="560"/>
        <w:rPr>
          <w:rFonts w:hint="eastAsia" w:ascii="仿宋" w:hAnsi="仿宋" w:eastAsia="仿宋" w:cs="仿宋"/>
        </w:rPr>
      </w:pPr>
      <w:r>
        <w:rPr>
          <w:rFonts w:hint="eastAsia" w:ascii="仿宋" w:hAnsi="仿宋" w:eastAsia="仿宋" w:cs="仿宋"/>
        </w:rPr>
        <w:t xml:space="preserve">姓名：    性别：   年龄：     职务：            </w:t>
      </w:r>
    </w:p>
    <w:p w14:paraId="6CC7343E">
      <w:pPr>
        <w:ind w:firstLine="560"/>
        <w:rPr>
          <w:rFonts w:hint="eastAsia" w:ascii="仿宋" w:hAnsi="仿宋" w:eastAsia="仿宋" w:cs="仿宋"/>
        </w:rPr>
      </w:pPr>
      <w:r>
        <w:rPr>
          <w:rFonts w:hint="eastAsia" w:ascii="仿宋" w:hAnsi="仿宋" w:eastAsia="仿宋" w:cs="仿宋"/>
        </w:rPr>
        <w:t xml:space="preserve">系                       （竞选人名称）的法定代表人。 </w:t>
      </w:r>
    </w:p>
    <w:p w14:paraId="2E6BBD1B">
      <w:pPr>
        <w:tabs>
          <w:tab w:val="left" w:pos="142"/>
        </w:tabs>
        <w:spacing w:line="600" w:lineRule="exact"/>
        <w:ind w:firstLine="640"/>
        <w:contextualSpacing/>
        <w:rPr>
          <w:rFonts w:hint="eastAsia" w:ascii="仿宋" w:hAnsi="仿宋" w:eastAsia="仿宋" w:cs="仿宋"/>
          <w:sz w:val="32"/>
          <w:szCs w:val="32"/>
        </w:rPr>
      </w:pPr>
    </w:p>
    <w:p w14:paraId="55976EF5">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特此证明。</w:t>
      </w:r>
    </w:p>
    <w:p w14:paraId="5836233E">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竞选单位法定代表人：</w:t>
      </w:r>
      <w:r>
        <w:rPr>
          <w:rFonts w:hint="eastAsia" w:ascii="仿宋" w:hAnsi="仿宋" w:eastAsia="仿宋" w:cs="仿宋"/>
          <w:szCs w:val="28"/>
          <w:u w:val="single"/>
        </w:rPr>
        <w:t xml:space="preserve">                  </w:t>
      </w:r>
      <w:r>
        <w:rPr>
          <w:rFonts w:hint="eastAsia" w:ascii="仿宋" w:hAnsi="仿宋" w:eastAsia="仿宋" w:cs="仿宋"/>
          <w:szCs w:val="28"/>
        </w:rPr>
        <w:t>（签字）</w:t>
      </w:r>
    </w:p>
    <w:p w14:paraId="227A8783">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竞选单位：</w:t>
      </w:r>
      <w:r>
        <w:rPr>
          <w:rFonts w:hint="eastAsia" w:ascii="仿宋" w:hAnsi="仿宋" w:eastAsia="仿宋" w:cs="仿宋"/>
          <w:szCs w:val="28"/>
          <w:u w:val="single"/>
        </w:rPr>
        <w:t xml:space="preserve">                        </w:t>
      </w:r>
      <w:r>
        <w:rPr>
          <w:rFonts w:hint="eastAsia" w:ascii="仿宋" w:hAnsi="仿宋" w:eastAsia="仿宋" w:cs="仿宋"/>
          <w:szCs w:val="28"/>
        </w:rPr>
        <w:t xml:space="preserve">（盖单位公章）     </w:t>
      </w:r>
    </w:p>
    <w:p w14:paraId="20850628">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 xml:space="preserve">                          </w:t>
      </w:r>
      <w:r>
        <w:rPr>
          <w:rFonts w:hint="eastAsia" w:ascii="仿宋" w:hAnsi="仿宋" w:eastAsia="仿宋" w:cs="仿宋"/>
          <w:szCs w:val="28"/>
          <w:u w:val="single"/>
        </w:rPr>
        <w:t xml:space="preserve">     </w:t>
      </w:r>
      <w:r>
        <w:rPr>
          <w:rFonts w:hint="eastAsia" w:ascii="仿宋" w:hAnsi="仿宋" w:eastAsia="仿宋" w:cs="仿宋"/>
          <w:szCs w:val="28"/>
        </w:rPr>
        <w:t>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 xml:space="preserve">日 </w:t>
      </w:r>
    </w:p>
    <w:p w14:paraId="07F477FD">
      <w:pPr>
        <w:tabs>
          <w:tab w:val="left" w:pos="142"/>
        </w:tabs>
        <w:spacing w:line="600" w:lineRule="exact"/>
        <w:ind w:firstLine="560"/>
        <w:contextualSpacing/>
        <w:jc w:val="left"/>
        <w:rPr>
          <w:rFonts w:hint="eastAsia" w:ascii="仿宋" w:hAnsi="仿宋" w:eastAsia="仿宋" w:cs="仿宋"/>
          <w:szCs w:val="28"/>
        </w:rPr>
      </w:pPr>
    </w:p>
    <w:p w14:paraId="71F13B06">
      <w:pPr>
        <w:tabs>
          <w:tab w:val="left" w:pos="142"/>
        </w:tabs>
        <w:spacing w:line="600" w:lineRule="exact"/>
        <w:ind w:firstLine="560"/>
        <w:contextualSpacing/>
        <w:jc w:val="left"/>
        <w:rPr>
          <w:rFonts w:hint="eastAsia" w:ascii="仿宋" w:hAnsi="仿宋" w:eastAsia="仿宋" w:cs="仿宋"/>
          <w:szCs w:val="28"/>
        </w:rPr>
      </w:pPr>
      <w:r>
        <w:rPr>
          <w:rFonts w:hint="eastAsia" w:ascii="仿宋" w:hAnsi="仿宋" w:eastAsia="仿宋" w:cs="仿宋"/>
          <w:szCs w:val="28"/>
        </w:rPr>
        <w:t>附件：法定代表人身份证正反面复印件</w:t>
      </w:r>
    </w:p>
    <w:p w14:paraId="299DD20E">
      <w:pPr>
        <w:widowControl/>
        <w:spacing w:line="600" w:lineRule="exact"/>
        <w:ind w:firstLine="880"/>
        <w:contextualSpacing/>
        <w:jc w:val="left"/>
        <w:rPr>
          <w:rFonts w:hint="eastAsia" w:ascii="仿宋" w:hAnsi="仿宋" w:eastAsia="仿宋" w:cs="仿宋"/>
          <w:sz w:val="44"/>
          <w:szCs w:val="44"/>
        </w:rPr>
      </w:pPr>
    </w:p>
    <w:p w14:paraId="25F1BC69">
      <w:pPr>
        <w:pStyle w:val="34"/>
        <w:rPr>
          <w:rFonts w:hint="eastAsia" w:ascii="仿宋" w:hAnsi="仿宋" w:eastAsia="仿宋" w:cs="仿宋"/>
        </w:rPr>
      </w:pPr>
      <w:r>
        <w:rPr>
          <w:rFonts w:hint="eastAsia" w:ascii="仿宋" w:hAnsi="仿宋" w:eastAsia="仿宋" w:cs="仿宋"/>
          <w:sz w:val="44"/>
          <w:szCs w:val="44"/>
        </w:rPr>
        <w:br w:type="page"/>
      </w:r>
      <w:r>
        <w:rPr>
          <w:rFonts w:hint="eastAsia" w:ascii="仿宋" w:hAnsi="仿宋" w:eastAsia="仿宋" w:cs="仿宋"/>
          <w:b/>
          <w:bCs w:val="0"/>
        </w:rPr>
        <w:t>三、授权委托书</w:t>
      </w:r>
    </w:p>
    <w:p w14:paraId="4CD9953C">
      <w:pPr>
        <w:spacing w:line="600" w:lineRule="exact"/>
        <w:ind w:firstLine="880"/>
        <w:contextualSpacing/>
        <w:jc w:val="center"/>
        <w:rPr>
          <w:rFonts w:hint="eastAsia" w:ascii="仿宋" w:hAnsi="仿宋" w:eastAsia="仿宋" w:cs="仿宋"/>
          <w:sz w:val="44"/>
          <w:szCs w:val="44"/>
        </w:rPr>
      </w:pPr>
    </w:p>
    <w:p w14:paraId="50D123ED">
      <w:pPr>
        <w:ind w:firstLine="560"/>
        <w:rPr>
          <w:rFonts w:hint="eastAsia" w:ascii="仿宋" w:hAnsi="仿宋" w:eastAsia="仿宋" w:cs="仿宋"/>
        </w:rPr>
      </w:pPr>
      <w:r>
        <w:rPr>
          <w:rFonts w:hint="eastAsia" w:ascii="仿宋" w:hAnsi="仿宋" w:eastAsia="仿宋" w:cs="仿宋"/>
        </w:rPr>
        <w:t>本人</w:t>
      </w:r>
      <w:r>
        <w:rPr>
          <w:rFonts w:hint="eastAsia" w:ascii="仿宋" w:hAnsi="仿宋" w:eastAsia="仿宋" w:cs="仿宋"/>
          <w:u w:val="single"/>
        </w:rPr>
        <w:t xml:space="preserve">     </w:t>
      </w:r>
      <w:r>
        <w:rPr>
          <w:rFonts w:hint="eastAsia" w:ascii="仿宋" w:hAnsi="仿宋" w:eastAsia="仿宋" w:cs="仿宋"/>
        </w:rPr>
        <w:t>（姓名）系</w:t>
      </w:r>
      <w:r>
        <w:rPr>
          <w:rFonts w:hint="eastAsia" w:ascii="仿宋" w:hAnsi="仿宋" w:eastAsia="仿宋" w:cs="仿宋"/>
          <w:u w:val="single"/>
        </w:rPr>
        <w:t xml:space="preserve"> </w:t>
      </w:r>
      <w:bookmarkStart w:id="4" w:name="_Hlk91617631"/>
      <w:r>
        <w:rPr>
          <w:rFonts w:hint="eastAsia" w:ascii="仿宋" w:hAnsi="仿宋" w:eastAsia="仿宋" w:cs="仿宋"/>
          <w:u w:val="single"/>
        </w:rPr>
        <w:t xml:space="preserve">                 </w:t>
      </w:r>
      <w:bookmarkEnd w:id="4"/>
      <w:r>
        <w:rPr>
          <w:rFonts w:hint="eastAsia" w:ascii="仿宋" w:hAnsi="仿宋" w:eastAsia="仿宋" w:cs="仿宋"/>
        </w:rPr>
        <w:t>（名称）的法定代表人，现委托</w:t>
      </w:r>
      <w:r>
        <w:rPr>
          <w:rFonts w:hint="eastAsia" w:ascii="仿宋" w:hAnsi="仿宋" w:eastAsia="仿宋" w:cs="仿宋"/>
          <w:u w:val="single"/>
        </w:rPr>
        <w:t xml:space="preserve">       </w:t>
      </w:r>
      <w:r>
        <w:rPr>
          <w:rFonts w:hint="eastAsia" w:ascii="仿宋" w:hAnsi="仿宋" w:eastAsia="仿宋" w:cs="仿宋"/>
        </w:rPr>
        <w:t>（姓名）为我方代理人。代理人根据授权，以我方名义签署、澄清、说明、补正、递交、撤回、修改</w:t>
      </w:r>
      <w:r>
        <w:rPr>
          <w:rFonts w:hint="eastAsia" w:ascii="仿宋" w:hAnsi="仿宋" w:eastAsia="仿宋" w:cs="仿宋"/>
          <w:u w:val="single"/>
        </w:rPr>
        <w:t xml:space="preserve">        </w:t>
      </w:r>
      <w:r>
        <w:rPr>
          <w:rFonts w:hint="eastAsia" w:ascii="仿宋" w:hAnsi="仿宋" w:eastAsia="仿宋" w:cs="仿宋"/>
        </w:rPr>
        <w:t>项目</w:t>
      </w:r>
      <w:r>
        <w:rPr>
          <w:rFonts w:hint="eastAsia" w:ascii="仿宋" w:hAnsi="仿宋" w:eastAsia="仿宋" w:cs="仿宋"/>
          <w:lang w:eastAsia="zh-CN"/>
        </w:rPr>
        <w:t>材料</w:t>
      </w:r>
      <w:r>
        <w:rPr>
          <w:rFonts w:hint="eastAsia" w:ascii="仿宋" w:hAnsi="仿宋" w:eastAsia="仿宋" w:cs="仿宋"/>
        </w:rPr>
        <w:t>竞选资料，其法律后果由我方承担。</w:t>
      </w:r>
    </w:p>
    <w:p w14:paraId="50A6E0BA">
      <w:pPr>
        <w:ind w:firstLine="560"/>
        <w:rPr>
          <w:rFonts w:hint="eastAsia" w:ascii="仿宋" w:hAnsi="仿宋" w:eastAsia="仿宋" w:cs="仿宋"/>
        </w:rPr>
      </w:pPr>
      <w:r>
        <w:rPr>
          <w:rFonts w:hint="eastAsia" w:ascii="仿宋" w:hAnsi="仿宋" w:eastAsia="仿宋" w:cs="仿宋"/>
        </w:rPr>
        <w:t>委托期限：</w:t>
      </w:r>
      <w:r>
        <w:rPr>
          <w:rFonts w:hint="eastAsia" w:ascii="仿宋" w:hAnsi="仿宋" w:eastAsia="仿宋" w:cs="仿宋"/>
          <w:u w:val="single"/>
        </w:rPr>
        <w:t xml:space="preserve">     年   月   日-    年   月  日   </w:t>
      </w:r>
      <w:r>
        <w:rPr>
          <w:rFonts w:hint="eastAsia" w:ascii="仿宋" w:hAnsi="仿宋" w:eastAsia="仿宋" w:cs="仿宋"/>
        </w:rPr>
        <w:t>。</w:t>
      </w:r>
    </w:p>
    <w:p w14:paraId="666D29EB">
      <w:pPr>
        <w:ind w:firstLine="560"/>
        <w:rPr>
          <w:rFonts w:hint="eastAsia" w:ascii="仿宋" w:hAnsi="仿宋" w:eastAsia="仿宋" w:cs="仿宋"/>
        </w:rPr>
      </w:pPr>
    </w:p>
    <w:p w14:paraId="64B62762">
      <w:pPr>
        <w:ind w:firstLine="560"/>
        <w:rPr>
          <w:rFonts w:hint="eastAsia" w:ascii="仿宋" w:hAnsi="仿宋" w:eastAsia="仿宋" w:cs="仿宋"/>
        </w:rPr>
      </w:pPr>
      <w:r>
        <w:rPr>
          <w:rFonts w:hint="eastAsia" w:ascii="仿宋" w:hAnsi="仿宋" w:eastAsia="仿宋" w:cs="仿宋"/>
        </w:rPr>
        <w:t xml:space="preserve">                  </w:t>
      </w:r>
    </w:p>
    <w:p w14:paraId="2F3571D4">
      <w:pPr>
        <w:ind w:firstLine="560"/>
        <w:rPr>
          <w:rFonts w:hint="eastAsia" w:ascii="仿宋" w:hAnsi="仿宋" w:eastAsia="仿宋" w:cs="仿宋"/>
        </w:rPr>
      </w:pPr>
      <w:r>
        <w:rPr>
          <w:rFonts w:hint="eastAsia" w:ascii="仿宋" w:hAnsi="仿宋" w:eastAsia="仿宋" w:cs="仿宋"/>
        </w:rPr>
        <w:t>竞选单位法定代表人：</w:t>
      </w:r>
      <w:r>
        <w:rPr>
          <w:rFonts w:hint="eastAsia" w:ascii="仿宋" w:hAnsi="仿宋" w:eastAsia="仿宋" w:cs="仿宋"/>
          <w:u w:val="single"/>
        </w:rPr>
        <w:t xml:space="preserve">           </w:t>
      </w:r>
      <w:r>
        <w:rPr>
          <w:rFonts w:hint="eastAsia" w:ascii="仿宋" w:hAnsi="仿宋" w:eastAsia="仿宋" w:cs="仿宋"/>
        </w:rPr>
        <w:t>（签字）</w:t>
      </w:r>
    </w:p>
    <w:p w14:paraId="53EBB564">
      <w:pPr>
        <w:ind w:firstLine="560"/>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 xml:space="preserve">              </w:t>
      </w:r>
      <w:r>
        <w:rPr>
          <w:rFonts w:hint="eastAsia" w:ascii="仿宋" w:hAnsi="仿宋" w:eastAsia="仿宋" w:cs="仿宋"/>
        </w:rPr>
        <w:t>（签字）</w:t>
      </w:r>
    </w:p>
    <w:p w14:paraId="54BF2AFE">
      <w:pPr>
        <w:ind w:firstLine="560"/>
        <w:rPr>
          <w:rFonts w:hint="eastAsia" w:ascii="仿宋" w:hAnsi="仿宋" w:eastAsia="仿宋" w:cs="仿宋"/>
        </w:rPr>
      </w:pPr>
      <w:r>
        <w:rPr>
          <w:rFonts w:hint="eastAsia" w:ascii="仿宋" w:hAnsi="仿宋" w:eastAsia="仿宋" w:cs="仿宋"/>
        </w:rPr>
        <w:t>竞选单位：</w:t>
      </w:r>
      <w:r>
        <w:rPr>
          <w:rFonts w:hint="eastAsia" w:ascii="仿宋" w:hAnsi="仿宋" w:eastAsia="仿宋" w:cs="仿宋"/>
          <w:u w:val="single"/>
        </w:rPr>
        <w:t xml:space="preserve">                </w:t>
      </w:r>
      <w:r>
        <w:rPr>
          <w:rFonts w:hint="eastAsia" w:ascii="仿宋" w:hAnsi="仿宋" w:eastAsia="仿宋" w:cs="仿宋"/>
        </w:rPr>
        <w:t>（盖单位公章）</w:t>
      </w:r>
    </w:p>
    <w:p w14:paraId="48A98B8F">
      <w:pPr>
        <w:ind w:firstLine="56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1FB288D5">
      <w:pPr>
        <w:ind w:firstLine="560"/>
        <w:rPr>
          <w:rFonts w:hint="eastAsia" w:ascii="仿宋" w:hAnsi="仿宋" w:eastAsia="仿宋" w:cs="仿宋"/>
        </w:rPr>
      </w:pPr>
    </w:p>
    <w:p w14:paraId="68729EB4">
      <w:pPr>
        <w:ind w:firstLine="560"/>
        <w:rPr>
          <w:rFonts w:hint="eastAsia" w:ascii="仿宋" w:hAnsi="仿宋" w:eastAsia="仿宋" w:cs="仿宋"/>
        </w:rPr>
      </w:pPr>
      <w:r>
        <w:rPr>
          <w:rFonts w:hint="eastAsia" w:ascii="仿宋" w:hAnsi="仿宋" w:eastAsia="仿宋" w:cs="仿宋"/>
        </w:rPr>
        <w:t>附件：委托代理人身份证正反面复印件</w:t>
      </w:r>
    </w:p>
    <w:p w14:paraId="2B04A5A4">
      <w:pPr>
        <w:spacing w:line="600" w:lineRule="exact"/>
        <w:ind w:firstLine="880"/>
        <w:contextualSpacing/>
        <w:jc w:val="center"/>
        <w:rPr>
          <w:rFonts w:hint="eastAsia" w:ascii="仿宋" w:hAnsi="仿宋" w:eastAsia="仿宋" w:cs="仿宋"/>
          <w:sz w:val="44"/>
          <w:szCs w:val="44"/>
        </w:rPr>
      </w:pPr>
    </w:p>
    <w:p w14:paraId="7B2845F7">
      <w:pPr>
        <w:spacing w:line="600" w:lineRule="exact"/>
        <w:ind w:firstLine="880"/>
        <w:contextualSpacing/>
        <w:jc w:val="center"/>
        <w:rPr>
          <w:rFonts w:hint="eastAsia" w:ascii="仿宋" w:hAnsi="仿宋" w:eastAsia="仿宋" w:cs="仿宋"/>
          <w:sz w:val="44"/>
          <w:szCs w:val="44"/>
        </w:rPr>
      </w:pPr>
    </w:p>
    <w:p w14:paraId="70E721DD">
      <w:pPr>
        <w:spacing w:line="600" w:lineRule="exact"/>
        <w:ind w:firstLine="880"/>
        <w:contextualSpacing/>
        <w:jc w:val="center"/>
        <w:rPr>
          <w:rFonts w:hint="eastAsia" w:ascii="仿宋" w:hAnsi="仿宋" w:eastAsia="仿宋" w:cs="仿宋"/>
          <w:sz w:val="44"/>
          <w:szCs w:val="44"/>
        </w:rPr>
      </w:pPr>
    </w:p>
    <w:p w14:paraId="55B2FE8F">
      <w:pPr>
        <w:pStyle w:val="190"/>
        <w:ind w:left="560" w:firstLine="880"/>
        <w:rPr>
          <w:rFonts w:hint="eastAsia" w:ascii="仿宋" w:hAnsi="仿宋" w:eastAsia="仿宋" w:cs="仿宋"/>
          <w:sz w:val="44"/>
          <w:szCs w:val="44"/>
        </w:rPr>
      </w:pPr>
    </w:p>
    <w:p w14:paraId="1F53D1E2">
      <w:pPr>
        <w:ind w:firstLine="880"/>
        <w:rPr>
          <w:rFonts w:hint="eastAsia" w:ascii="仿宋" w:hAnsi="仿宋" w:eastAsia="仿宋" w:cs="仿宋"/>
          <w:sz w:val="44"/>
          <w:szCs w:val="44"/>
        </w:rPr>
      </w:pPr>
    </w:p>
    <w:p w14:paraId="5AB99FED">
      <w:pPr>
        <w:ind w:firstLine="560"/>
        <w:rPr>
          <w:rFonts w:hint="eastAsia" w:ascii="仿宋" w:hAnsi="仿宋" w:eastAsia="仿宋" w:cs="仿宋"/>
        </w:rPr>
      </w:pPr>
    </w:p>
    <w:p w14:paraId="1877928B">
      <w:pPr>
        <w:rPr>
          <w:rFonts w:hint="eastAsia" w:ascii="仿宋" w:hAnsi="仿宋" w:eastAsia="仿宋" w:cs="仿宋"/>
          <w:b/>
        </w:rPr>
      </w:pPr>
      <w:r>
        <w:rPr>
          <w:rFonts w:hint="eastAsia" w:ascii="仿宋" w:hAnsi="仿宋" w:eastAsia="仿宋" w:cs="仿宋"/>
          <w:b/>
        </w:rPr>
        <w:br w:type="page"/>
      </w:r>
    </w:p>
    <w:p w14:paraId="16BD3596">
      <w:pPr>
        <w:pStyle w:val="34"/>
        <w:rPr>
          <w:rFonts w:hint="eastAsia" w:ascii="仿宋" w:hAnsi="仿宋" w:eastAsia="仿宋" w:cs="仿宋"/>
          <w:b/>
        </w:rPr>
      </w:pPr>
      <w:r>
        <w:rPr>
          <w:rFonts w:hint="eastAsia" w:ascii="仿宋" w:hAnsi="仿宋" w:eastAsia="仿宋" w:cs="仿宋"/>
          <w:b/>
        </w:rPr>
        <w:t>四、营业执照、资质证书</w:t>
      </w:r>
    </w:p>
    <w:p w14:paraId="322EA2D2">
      <w:pPr>
        <w:spacing w:line="600" w:lineRule="exact"/>
        <w:ind w:firstLine="560"/>
        <w:contextualSpacing/>
        <w:jc w:val="center"/>
        <w:rPr>
          <w:rFonts w:hint="eastAsia" w:ascii="仿宋" w:hAnsi="仿宋" w:eastAsia="仿宋" w:cs="仿宋"/>
          <w:sz w:val="44"/>
          <w:szCs w:val="44"/>
        </w:rPr>
      </w:pPr>
      <w:r>
        <w:rPr>
          <w:rFonts w:hint="eastAsia" w:ascii="仿宋" w:hAnsi="仿宋" w:eastAsia="仿宋" w:cs="仿宋"/>
          <w:szCs w:val="28"/>
        </w:rPr>
        <w:t>（加盖公司鲜章）</w:t>
      </w:r>
    </w:p>
    <w:p w14:paraId="067A83BB">
      <w:pPr>
        <w:spacing w:line="600" w:lineRule="exact"/>
        <w:ind w:firstLine="880"/>
        <w:contextualSpacing/>
        <w:jc w:val="center"/>
        <w:rPr>
          <w:rFonts w:hint="eastAsia" w:ascii="仿宋" w:hAnsi="仿宋" w:eastAsia="仿宋" w:cs="仿宋"/>
          <w:color w:val="FF0000"/>
          <w:sz w:val="44"/>
          <w:szCs w:val="44"/>
        </w:rPr>
      </w:pPr>
    </w:p>
    <w:p w14:paraId="744F8149">
      <w:pPr>
        <w:spacing w:line="600" w:lineRule="exact"/>
        <w:ind w:firstLine="880"/>
        <w:contextualSpacing/>
        <w:jc w:val="center"/>
        <w:rPr>
          <w:rFonts w:hint="eastAsia" w:ascii="仿宋" w:hAnsi="仿宋" w:eastAsia="仿宋" w:cs="仿宋"/>
          <w:color w:val="FF0000"/>
          <w:sz w:val="44"/>
          <w:szCs w:val="44"/>
        </w:rPr>
      </w:pPr>
    </w:p>
    <w:p w14:paraId="7006CFF0">
      <w:pPr>
        <w:spacing w:line="600" w:lineRule="exact"/>
        <w:ind w:firstLine="880"/>
        <w:contextualSpacing/>
        <w:jc w:val="center"/>
        <w:rPr>
          <w:rFonts w:hint="eastAsia" w:ascii="仿宋" w:hAnsi="仿宋" w:eastAsia="仿宋" w:cs="仿宋"/>
          <w:color w:val="FF0000"/>
          <w:sz w:val="44"/>
          <w:szCs w:val="44"/>
        </w:rPr>
      </w:pPr>
    </w:p>
    <w:p w14:paraId="7EF049C4">
      <w:pPr>
        <w:spacing w:line="600" w:lineRule="exact"/>
        <w:ind w:firstLine="880"/>
        <w:contextualSpacing/>
        <w:jc w:val="center"/>
        <w:rPr>
          <w:rFonts w:hint="eastAsia" w:ascii="仿宋" w:hAnsi="仿宋" w:eastAsia="仿宋" w:cs="仿宋"/>
          <w:color w:val="FF0000"/>
          <w:sz w:val="44"/>
          <w:szCs w:val="44"/>
        </w:rPr>
      </w:pPr>
    </w:p>
    <w:p w14:paraId="06777012">
      <w:pPr>
        <w:spacing w:line="600" w:lineRule="exact"/>
        <w:ind w:firstLine="880"/>
        <w:contextualSpacing/>
        <w:jc w:val="center"/>
        <w:rPr>
          <w:rFonts w:hint="eastAsia" w:ascii="仿宋" w:hAnsi="仿宋" w:eastAsia="仿宋" w:cs="仿宋"/>
          <w:color w:val="FF0000"/>
          <w:sz w:val="44"/>
          <w:szCs w:val="44"/>
        </w:rPr>
      </w:pPr>
    </w:p>
    <w:p w14:paraId="29E9E743">
      <w:pPr>
        <w:spacing w:line="600" w:lineRule="exact"/>
        <w:ind w:firstLine="880"/>
        <w:contextualSpacing/>
        <w:jc w:val="center"/>
        <w:rPr>
          <w:rFonts w:hint="eastAsia" w:ascii="仿宋" w:hAnsi="仿宋" w:eastAsia="仿宋" w:cs="仿宋"/>
          <w:color w:val="FF0000"/>
          <w:sz w:val="44"/>
          <w:szCs w:val="44"/>
        </w:rPr>
      </w:pPr>
    </w:p>
    <w:p w14:paraId="1A0ADED4">
      <w:pPr>
        <w:spacing w:line="600" w:lineRule="exact"/>
        <w:ind w:firstLine="880"/>
        <w:contextualSpacing/>
        <w:jc w:val="center"/>
        <w:rPr>
          <w:rFonts w:hint="eastAsia" w:ascii="仿宋" w:hAnsi="仿宋" w:eastAsia="仿宋" w:cs="仿宋"/>
          <w:color w:val="FF0000"/>
          <w:sz w:val="44"/>
          <w:szCs w:val="44"/>
        </w:rPr>
      </w:pPr>
    </w:p>
    <w:p w14:paraId="41882346">
      <w:pPr>
        <w:spacing w:line="600" w:lineRule="exact"/>
        <w:ind w:firstLine="880"/>
        <w:contextualSpacing/>
        <w:jc w:val="center"/>
        <w:rPr>
          <w:rFonts w:hint="eastAsia" w:ascii="仿宋" w:hAnsi="仿宋" w:eastAsia="仿宋" w:cs="仿宋"/>
          <w:color w:val="FF0000"/>
          <w:sz w:val="44"/>
          <w:szCs w:val="44"/>
        </w:rPr>
      </w:pPr>
    </w:p>
    <w:p w14:paraId="288F3BDA">
      <w:pPr>
        <w:spacing w:line="600" w:lineRule="exact"/>
        <w:ind w:firstLine="880"/>
        <w:contextualSpacing/>
        <w:jc w:val="center"/>
        <w:rPr>
          <w:rFonts w:hint="eastAsia" w:ascii="仿宋" w:hAnsi="仿宋" w:eastAsia="仿宋" w:cs="仿宋"/>
          <w:color w:val="FF0000"/>
          <w:sz w:val="44"/>
          <w:szCs w:val="44"/>
        </w:rPr>
      </w:pPr>
    </w:p>
    <w:p w14:paraId="05B70F3C">
      <w:pPr>
        <w:spacing w:line="600" w:lineRule="exact"/>
        <w:ind w:firstLine="880"/>
        <w:contextualSpacing/>
        <w:jc w:val="center"/>
        <w:rPr>
          <w:rFonts w:hint="eastAsia" w:ascii="仿宋" w:hAnsi="仿宋" w:eastAsia="仿宋" w:cs="仿宋"/>
          <w:color w:val="FF0000"/>
          <w:sz w:val="44"/>
          <w:szCs w:val="44"/>
        </w:rPr>
      </w:pPr>
    </w:p>
    <w:p w14:paraId="653CD839">
      <w:pPr>
        <w:spacing w:line="600" w:lineRule="exact"/>
        <w:ind w:firstLine="880"/>
        <w:contextualSpacing/>
        <w:jc w:val="center"/>
        <w:rPr>
          <w:rFonts w:hint="eastAsia" w:ascii="仿宋" w:hAnsi="仿宋" w:eastAsia="仿宋" w:cs="仿宋"/>
          <w:color w:val="FF0000"/>
          <w:sz w:val="44"/>
          <w:szCs w:val="44"/>
        </w:rPr>
      </w:pPr>
    </w:p>
    <w:p w14:paraId="590C99C9">
      <w:pPr>
        <w:spacing w:line="600" w:lineRule="exact"/>
        <w:ind w:firstLine="880"/>
        <w:contextualSpacing/>
        <w:jc w:val="center"/>
        <w:rPr>
          <w:rFonts w:hint="eastAsia" w:ascii="仿宋" w:hAnsi="仿宋" w:eastAsia="仿宋" w:cs="仿宋"/>
          <w:color w:val="FF0000"/>
          <w:sz w:val="44"/>
          <w:szCs w:val="44"/>
        </w:rPr>
      </w:pPr>
    </w:p>
    <w:p w14:paraId="09453C36">
      <w:pPr>
        <w:spacing w:line="600" w:lineRule="exact"/>
        <w:ind w:firstLine="880"/>
        <w:contextualSpacing/>
        <w:jc w:val="center"/>
        <w:rPr>
          <w:rFonts w:hint="eastAsia" w:ascii="仿宋" w:hAnsi="仿宋" w:eastAsia="仿宋" w:cs="仿宋"/>
          <w:color w:val="FF0000"/>
          <w:sz w:val="44"/>
          <w:szCs w:val="44"/>
        </w:rPr>
      </w:pPr>
    </w:p>
    <w:p w14:paraId="67E335A5">
      <w:pPr>
        <w:spacing w:line="600" w:lineRule="exact"/>
        <w:ind w:firstLine="880"/>
        <w:contextualSpacing/>
        <w:jc w:val="center"/>
        <w:rPr>
          <w:rFonts w:hint="eastAsia" w:ascii="仿宋" w:hAnsi="仿宋" w:eastAsia="仿宋" w:cs="仿宋"/>
          <w:color w:val="FF0000"/>
          <w:sz w:val="44"/>
          <w:szCs w:val="44"/>
        </w:rPr>
      </w:pPr>
    </w:p>
    <w:p w14:paraId="301AD48A">
      <w:pPr>
        <w:spacing w:line="600" w:lineRule="exact"/>
        <w:ind w:firstLine="880"/>
        <w:contextualSpacing/>
        <w:jc w:val="center"/>
        <w:rPr>
          <w:rFonts w:hint="eastAsia" w:ascii="仿宋" w:hAnsi="仿宋" w:eastAsia="仿宋" w:cs="仿宋"/>
          <w:color w:val="FF0000"/>
          <w:sz w:val="44"/>
          <w:szCs w:val="44"/>
        </w:rPr>
      </w:pPr>
    </w:p>
    <w:p w14:paraId="6A7D7C03">
      <w:pPr>
        <w:spacing w:line="600" w:lineRule="exact"/>
        <w:ind w:firstLine="880"/>
        <w:contextualSpacing/>
        <w:jc w:val="center"/>
        <w:rPr>
          <w:rFonts w:hint="eastAsia" w:ascii="仿宋" w:hAnsi="仿宋" w:eastAsia="仿宋" w:cs="仿宋"/>
          <w:color w:val="FF0000"/>
          <w:sz w:val="44"/>
          <w:szCs w:val="44"/>
        </w:rPr>
      </w:pPr>
    </w:p>
    <w:p w14:paraId="0642CF3F">
      <w:pPr>
        <w:spacing w:line="600" w:lineRule="exact"/>
        <w:ind w:firstLine="880"/>
        <w:contextualSpacing/>
        <w:jc w:val="center"/>
        <w:rPr>
          <w:rFonts w:hint="eastAsia" w:ascii="仿宋" w:hAnsi="仿宋" w:eastAsia="仿宋" w:cs="仿宋"/>
          <w:color w:val="FF0000"/>
          <w:sz w:val="44"/>
          <w:szCs w:val="44"/>
        </w:rPr>
      </w:pPr>
    </w:p>
    <w:p w14:paraId="04C21CD7">
      <w:pPr>
        <w:pStyle w:val="190"/>
        <w:ind w:left="560" w:firstLine="560"/>
        <w:rPr>
          <w:rFonts w:hint="eastAsia" w:ascii="仿宋" w:hAnsi="仿宋" w:eastAsia="仿宋" w:cs="仿宋"/>
          <w:color w:val="FF0000"/>
        </w:rPr>
      </w:pPr>
    </w:p>
    <w:p w14:paraId="1B06313A">
      <w:pPr>
        <w:spacing w:line="600" w:lineRule="exact"/>
        <w:ind w:firstLine="880"/>
        <w:contextualSpacing/>
        <w:jc w:val="center"/>
        <w:rPr>
          <w:rFonts w:hint="eastAsia" w:ascii="仿宋" w:hAnsi="仿宋" w:eastAsia="仿宋" w:cs="仿宋"/>
          <w:color w:val="FF0000"/>
          <w:sz w:val="44"/>
          <w:szCs w:val="44"/>
        </w:rPr>
      </w:pPr>
    </w:p>
    <w:p w14:paraId="51BDB0B0">
      <w:pPr>
        <w:pStyle w:val="190"/>
        <w:ind w:left="560" w:firstLine="880"/>
        <w:rPr>
          <w:rFonts w:hint="eastAsia" w:ascii="仿宋" w:hAnsi="仿宋" w:eastAsia="仿宋" w:cs="仿宋"/>
          <w:color w:val="FF0000"/>
          <w:sz w:val="44"/>
          <w:szCs w:val="44"/>
        </w:rPr>
      </w:pPr>
    </w:p>
    <w:p w14:paraId="6967A404">
      <w:pPr>
        <w:rPr>
          <w:rFonts w:hint="eastAsia" w:ascii="仿宋" w:hAnsi="仿宋" w:eastAsia="仿宋" w:cs="仿宋"/>
          <w:b/>
        </w:rPr>
        <w:sectPr>
          <w:headerReference r:id="rId7" w:type="default"/>
          <w:footerReference r:id="rId8" w:type="default"/>
          <w:pgSz w:w="11906" w:h="16838"/>
          <w:pgMar w:top="1418" w:right="1644" w:bottom="1418" w:left="1701" w:header="851" w:footer="992" w:gutter="0"/>
          <w:cols w:space="720" w:num="1"/>
          <w:docGrid w:type="lines" w:linePitch="312" w:charSpace="0"/>
        </w:sectPr>
      </w:pPr>
    </w:p>
    <w:p w14:paraId="58815421">
      <w:pPr>
        <w:pStyle w:val="34"/>
        <w:jc w:val="center"/>
        <w:rPr>
          <w:rFonts w:hint="eastAsia" w:ascii="仿宋" w:hAnsi="仿宋" w:eastAsia="仿宋" w:cs="仿宋"/>
          <w:b/>
        </w:rPr>
      </w:pPr>
      <w:r>
        <w:rPr>
          <w:rFonts w:hint="eastAsia" w:ascii="仿宋" w:hAnsi="仿宋" w:eastAsia="仿宋" w:cs="仿宋"/>
          <w:b/>
        </w:rPr>
        <w:t>五、竞选报价清单</w:t>
      </w:r>
    </w:p>
    <w:tbl>
      <w:tblPr>
        <w:tblStyle w:val="37"/>
        <w:tblW w:w="14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4"/>
        <w:gridCol w:w="2055"/>
        <w:gridCol w:w="1194"/>
        <w:gridCol w:w="1409"/>
        <w:gridCol w:w="1478"/>
        <w:gridCol w:w="1194"/>
        <w:gridCol w:w="2417"/>
        <w:gridCol w:w="3184"/>
      </w:tblGrid>
      <w:tr w14:paraId="67E5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01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4E1F">
            <w:pPr>
              <w:pStyle w:val="34"/>
              <w:rPr>
                <w:rFonts w:hint="eastAsia" w:ascii="宋体" w:hAnsi="宋体" w:eastAsia="宋体" w:cs="宋体"/>
                <w:i w:val="0"/>
                <w:iCs w:val="0"/>
                <w:color w:val="000000"/>
                <w:sz w:val="28"/>
                <w:szCs w:val="28"/>
                <w:u w:val="none"/>
              </w:rPr>
            </w:pPr>
            <w:r>
              <w:rPr>
                <w:rFonts w:hint="eastAsia" w:ascii="仿宋" w:hAnsi="仿宋" w:eastAsia="仿宋" w:cs="仿宋"/>
                <w:sz w:val="28"/>
                <w:szCs w:val="24"/>
                <w:lang w:eastAsia="zh-CN"/>
              </w:rPr>
              <w:t>忠州街道香语社区十五组基础设施完善工程</w:t>
            </w:r>
            <w:r>
              <w:rPr>
                <w:rFonts w:hint="eastAsia" w:ascii="仿宋" w:hAnsi="仿宋" w:eastAsia="仿宋" w:cs="仿宋"/>
                <w:sz w:val="28"/>
                <w:szCs w:val="24"/>
              </w:rPr>
              <w:t>项目</w:t>
            </w:r>
            <w:r>
              <w:rPr>
                <w:rFonts w:hint="eastAsia" w:ascii="仿宋" w:hAnsi="仿宋" w:eastAsia="仿宋" w:cs="仿宋"/>
                <w:sz w:val="28"/>
                <w:szCs w:val="24"/>
                <w:lang w:eastAsia="zh-CN"/>
              </w:rPr>
              <w:t>材料</w:t>
            </w:r>
            <w:r>
              <w:rPr>
                <w:rFonts w:hint="eastAsia" w:ascii="仿宋" w:hAnsi="仿宋" w:eastAsia="仿宋" w:cs="仿宋"/>
                <w:sz w:val="28"/>
                <w:szCs w:val="24"/>
              </w:rPr>
              <w:t>采购报价表</w:t>
            </w:r>
          </w:p>
        </w:tc>
      </w:tr>
      <w:tr w14:paraId="1291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EB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4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1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562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含税材料价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C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F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2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CA5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C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6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B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8D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9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E7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7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333E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1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3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高延性混凝土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2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3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18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9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5D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8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52B8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3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3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灌浆料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5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B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0B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A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C4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3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413F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7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D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防滑地砖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3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B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534.98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B9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A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89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8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7216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B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A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塑钢平开窗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3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8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3B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2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2D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3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2E70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2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A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2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50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6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B555">
            <w:pPr>
              <w:jc w:val="center"/>
              <w:rPr>
                <w:rFonts w:hint="eastAsia" w:ascii="宋体" w:hAnsi="宋体" w:eastAsia="宋体" w:cs="宋体"/>
                <w:i w:val="0"/>
                <w:iCs w:val="0"/>
                <w:color w:val="000000"/>
                <w:sz w:val="22"/>
                <w:szCs w:val="22"/>
                <w:u w:val="none"/>
              </w:rPr>
            </w:pPr>
          </w:p>
        </w:tc>
        <w:tc>
          <w:tcPr>
            <w:tcW w:w="4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7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（587*1882*394（mm）5P变频-RF12WPdQ/NhA-N3JY01）</w:t>
            </w:r>
          </w:p>
        </w:tc>
      </w:tr>
      <w:tr w14:paraId="746C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E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A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0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E8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D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BCE4">
            <w:pPr>
              <w:jc w:val="center"/>
              <w:rPr>
                <w:rFonts w:hint="eastAsia" w:ascii="宋体" w:hAnsi="宋体" w:eastAsia="宋体" w:cs="宋体"/>
                <w:i w:val="0"/>
                <w:iCs w:val="0"/>
                <w:color w:val="000000"/>
                <w:sz w:val="22"/>
                <w:szCs w:val="22"/>
                <w:u w:val="none"/>
              </w:rPr>
            </w:pPr>
          </w:p>
        </w:tc>
        <w:tc>
          <w:tcPr>
            <w:tcW w:w="4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（24英寸，处理器i7，固态硬盘，存32联想 M4000Q</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i7-12700/  32G/512G/集显/W11/7.4升联想异能者 23.8寸G）</w:t>
            </w:r>
          </w:p>
        </w:tc>
      </w:tr>
      <w:tr w14:paraId="32D3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5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9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3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1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22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E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15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E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1.5米*5米（20把椅子）</w:t>
            </w:r>
          </w:p>
        </w:tc>
      </w:tr>
      <w:tr w14:paraId="31D0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A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2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F192">
            <w:pPr>
              <w:jc w:val="center"/>
              <w:rPr>
                <w:rFonts w:hint="eastAsia" w:ascii="宋体" w:hAnsi="宋体" w:eastAsia="宋体" w:cs="宋体"/>
                <w:i w:val="0"/>
                <w:iCs w:val="0"/>
                <w:color w:val="000000"/>
                <w:sz w:val="22"/>
                <w:szCs w:val="22"/>
                <w:u w:val="none"/>
              </w:rPr>
            </w:pPr>
          </w:p>
        </w:tc>
      </w:tr>
    </w:tbl>
    <w:p w14:paraId="3AC765E3">
      <w:pPr>
        <w:ind w:firstLine="0" w:firstLineChars="0"/>
        <w:jc w:val="left"/>
        <w:rPr>
          <w:rFonts w:hint="eastAsia" w:ascii="华文仿宋" w:hAnsi="华文仿宋" w:eastAsia="华文仿宋" w:cs="仿宋_GB2312"/>
          <w:color w:val="FF0000"/>
        </w:rPr>
        <w:sectPr>
          <w:pgSz w:w="16838" w:h="11906" w:orient="landscape"/>
          <w:pgMar w:top="1701" w:right="1418" w:bottom="1644" w:left="1418" w:header="851" w:footer="992" w:gutter="0"/>
          <w:cols w:space="720" w:num="1"/>
          <w:docGrid w:type="lines" w:linePitch="312" w:charSpace="0"/>
        </w:sectPr>
      </w:pPr>
      <w:r>
        <w:rPr>
          <w:rFonts w:hint="eastAsia" w:ascii="仿宋" w:hAnsi="仿宋" w:eastAsia="仿宋" w:cs="仿宋"/>
          <w:color w:val="000000"/>
          <w:kern w:val="0"/>
          <w:sz w:val="22"/>
          <w:szCs w:val="22"/>
          <w:lang w:bidi="ar"/>
        </w:rPr>
        <w:t>备注：本合同</w:t>
      </w:r>
      <w:r>
        <w:rPr>
          <w:rFonts w:hint="eastAsia" w:ascii="仿宋" w:hAnsi="仿宋" w:eastAsia="仿宋" w:cs="仿宋"/>
          <w:color w:val="000000"/>
          <w:kern w:val="0"/>
          <w:sz w:val="22"/>
          <w:szCs w:val="22"/>
          <w:lang w:eastAsia="zh-CN" w:bidi="ar"/>
        </w:rPr>
        <w:t>材料</w:t>
      </w:r>
      <w:r>
        <w:rPr>
          <w:rFonts w:hint="eastAsia" w:ascii="仿宋" w:hAnsi="仿宋" w:eastAsia="仿宋" w:cs="仿宋"/>
          <w:color w:val="000000"/>
          <w:kern w:val="0"/>
          <w:sz w:val="22"/>
          <w:szCs w:val="22"/>
          <w:lang w:bidi="ar"/>
        </w:rPr>
        <w:t>价格为固定单价，工程量根据项目需求按实结算</w:t>
      </w:r>
    </w:p>
    <w:p w14:paraId="5F22BBF4">
      <w:pPr>
        <w:pStyle w:val="34"/>
        <w:jc w:val="left"/>
        <w:rPr>
          <w:rFonts w:hint="eastAsia" w:ascii="仿宋" w:hAnsi="仿宋" w:eastAsia="仿宋" w:cs="仿宋"/>
        </w:rPr>
      </w:pPr>
      <w:r>
        <w:rPr>
          <w:rFonts w:hint="eastAsia" w:ascii="仿宋" w:hAnsi="仿宋" w:eastAsia="仿宋" w:cs="仿宋"/>
        </w:rPr>
        <w:t>第三章、签订合同格式</w:t>
      </w:r>
    </w:p>
    <w:p w14:paraId="09309D1F">
      <w:pPr>
        <w:ind w:firstLine="560"/>
        <w:rPr>
          <w:rFonts w:hint="eastAsia" w:ascii="仿宋" w:hAnsi="仿宋" w:eastAsia="仿宋" w:cs="仿宋"/>
        </w:rPr>
      </w:pPr>
    </w:p>
    <w:p w14:paraId="0E191B97">
      <w:pPr>
        <w:ind w:firstLine="1121"/>
        <w:jc w:val="center"/>
        <w:rPr>
          <w:rFonts w:hint="eastAsia" w:ascii="仿宋" w:hAnsi="仿宋" w:eastAsia="仿宋" w:cs="仿宋"/>
          <w:b/>
          <w:bCs/>
          <w:spacing w:val="20"/>
          <w:sz w:val="52"/>
        </w:rPr>
      </w:pPr>
    </w:p>
    <w:p w14:paraId="6CC93904">
      <w:pPr>
        <w:pStyle w:val="34"/>
        <w:rPr>
          <w:rFonts w:hint="eastAsia" w:ascii="仿宋" w:hAnsi="仿宋" w:eastAsia="仿宋" w:cs="仿宋"/>
          <w:sz w:val="44"/>
          <w:szCs w:val="40"/>
        </w:rPr>
      </w:pPr>
      <w:r>
        <w:rPr>
          <w:rFonts w:hint="eastAsia" w:ascii="仿宋" w:hAnsi="仿宋" w:eastAsia="仿宋" w:cs="仿宋"/>
          <w:sz w:val="44"/>
          <w:szCs w:val="40"/>
          <w:lang w:eastAsia="zh-CN"/>
        </w:rPr>
        <w:t>材料</w:t>
      </w:r>
      <w:r>
        <w:rPr>
          <w:rFonts w:hint="eastAsia" w:ascii="仿宋" w:hAnsi="仿宋" w:eastAsia="仿宋" w:cs="仿宋"/>
          <w:sz w:val="44"/>
          <w:szCs w:val="40"/>
        </w:rPr>
        <w:t>采购合同</w:t>
      </w:r>
    </w:p>
    <w:p w14:paraId="57D04245">
      <w:pPr>
        <w:ind w:firstLine="1041"/>
        <w:jc w:val="center"/>
        <w:rPr>
          <w:rFonts w:hint="eastAsia" w:ascii="仿宋" w:hAnsi="仿宋" w:eastAsia="仿宋" w:cs="仿宋"/>
          <w:b/>
          <w:sz w:val="52"/>
          <w:szCs w:val="52"/>
        </w:rPr>
      </w:pPr>
    </w:p>
    <w:p w14:paraId="1D83AEF0">
      <w:pPr>
        <w:ind w:firstLine="1041"/>
        <w:jc w:val="center"/>
        <w:rPr>
          <w:rFonts w:hint="eastAsia" w:ascii="仿宋" w:hAnsi="仿宋" w:eastAsia="仿宋" w:cs="仿宋"/>
          <w:b/>
          <w:sz w:val="52"/>
          <w:szCs w:val="52"/>
        </w:rPr>
      </w:pPr>
    </w:p>
    <w:p w14:paraId="7304E7B2">
      <w:pPr>
        <w:ind w:right="-871" w:rightChars="-311" w:firstLine="1405" w:firstLineChars="500"/>
        <w:contextualSpacing/>
        <w:jc w:val="left"/>
        <w:rPr>
          <w:rFonts w:hint="eastAsia" w:ascii="仿宋" w:hAnsi="仿宋" w:eastAsia="仿宋" w:cs="仿宋"/>
          <w:b/>
          <w:kern w:val="0"/>
          <w:szCs w:val="28"/>
        </w:rPr>
      </w:pPr>
      <w:r>
        <w:rPr>
          <w:rFonts w:hint="eastAsia" w:ascii="仿宋" w:hAnsi="仿宋" w:eastAsia="仿宋" w:cs="仿宋"/>
          <w:b/>
          <w:kern w:val="0"/>
          <w:szCs w:val="28"/>
        </w:rPr>
        <w:t>工程名称：</w:t>
      </w:r>
      <w:r>
        <w:rPr>
          <w:rFonts w:hint="eastAsia" w:ascii="仿宋" w:hAnsi="仿宋" w:eastAsia="仿宋" w:cs="仿宋"/>
          <w:color w:val="000000"/>
          <w:szCs w:val="28"/>
          <w:u w:val="single"/>
          <w:lang w:eastAsia="zh-CN"/>
        </w:rPr>
        <w:t>忠州街道香语社区十五组基础设施完善工程</w:t>
      </w:r>
      <w:r>
        <w:rPr>
          <w:rFonts w:hint="eastAsia" w:ascii="仿宋" w:hAnsi="仿宋" w:eastAsia="仿宋" w:cs="仿宋"/>
          <w:sz w:val="28"/>
          <w:szCs w:val="24"/>
          <w:u w:val="single"/>
          <w:lang w:eastAsia="zh-CN"/>
        </w:rPr>
        <w:t>材料</w:t>
      </w:r>
      <w:r>
        <w:rPr>
          <w:rFonts w:hint="eastAsia" w:ascii="仿宋" w:hAnsi="仿宋" w:eastAsia="仿宋" w:cs="仿宋"/>
          <w:sz w:val="28"/>
          <w:szCs w:val="24"/>
          <w:u w:val="single"/>
        </w:rPr>
        <w:t>采购</w:t>
      </w:r>
      <w:r>
        <w:rPr>
          <w:rFonts w:hint="eastAsia" w:ascii="仿宋" w:hAnsi="仿宋" w:eastAsia="仿宋" w:cs="仿宋"/>
          <w:color w:val="000000"/>
          <w:szCs w:val="28"/>
          <w:u w:val="single"/>
        </w:rPr>
        <w:t xml:space="preserve"> </w:t>
      </w:r>
    </w:p>
    <w:p w14:paraId="101CA358">
      <w:pPr>
        <w:ind w:right="-871" w:rightChars="-311" w:firstLine="1405" w:firstLineChars="500"/>
        <w:contextualSpacing/>
        <w:jc w:val="left"/>
        <w:rPr>
          <w:rFonts w:hint="eastAsia" w:ascii="仿宋" w:hAnsi="仿宋" w:eastAsia="仿宋" w:cs="仿宋"/>
          <w:bCs/>
          <w:kern w:val="0"/>
          <w:szCs w:val="28"/>
        </w:rPr>
      </w:pPr>
      <w:r>
        <w:rPr>
          <w:rFonts w:hint="eastAsia" w:ascii="仿宋" w:hAnsi="仿宋" w:eastAsia="仿宋" w:cs="仿宋"/>
          <w:b/>
          <w:kern w:val="0"/>
          <w:szCs w:val="28"/>
        </w:rPr>
        <w:t xml:space="preserve">工程地点: </w:t>
      </w:r>
      <w:r>
        <w:rPr>
          <w:rFonts w:hint="eastAsia" w:ascii="仿宋" w:hAnsi="仿宋" w:eastAsia="仿宋" w:cs="仿宋"/>
          <w:b/>
          <w:kern w:val="0"/>
          <w:szCs w:val="28"/>
          <w:u w:val="single"/>
        </w:rPr>
        <w:t xml:space="preserve"> </w:t>
      </w:r>
      <w:r>
        <w:rPr>
          <w:rFonts w:hint="eastAsia" w:ascii="仿宋" w:hAnsi="仿宋" w:eastAsia="仿宋" w:cs="仿宋"/>
          <w:color w:val="000000"/>
          <w:szCs w:val="28"/>
          <w:u w:val="single"/>
        </w:rPr>
        <w:t>重庆市</w:t>
      </w:r>
      <w:r>
        <w:rPr>
          <w:rFonts w:hint="eastAsia" w:ascii="仿宋" w:hAnsi="仿宋" w:eastAsia="仿宋" w:cs="仿宋"/>
          <w:color w:val="000000"/>
          <w:szCs w:val="28"/>
          <w:u w:val="single"/>
          <w:lang w:eastAsia="zh-CN"/>
        </w:rPr>
        <w:t>忠县</w:t>
      </w:r>
      <w:r>
        <w:rPr>
          <w:rFonts w:hint="eastAsia" w:ascii="仿宋" w:hAnsi="仿宋" w:eastAsia="仿宋" w:cs="仿宋"/>
          <w:sz w:val="32"/>
          <w:szCs w:val="32"/>
          <w:u w:val="single"/>
        </w:rPr>
        <w:t xml:space="preserve"> </w:t>
      </w:r>
    </w:p>
    <w:p w14:paraId="1679B599">
      <w:pPr>
        <w:widowControl/>
        <w:spacing w:before="156" w:beforeLines="50"/>
        <w:ind w:firstLine="1405" w:firstLineChars="500"/>
        <w:rPr>
          <w:rFonts w:hint="eastAsia" w:ascii="仿宋" w:hAnsi="仿宋" w:eastAsia="仿宋" w:cs="仿宋"/>
          <w:color w:val="000000"/>
          <w:szCs w:val="28"/>
          <w:u w:val="single"/>
        </w:rPr>
      </w:pPr>
      <w:r>
        <w:rPr>
          <w:rFonts w:hint="eastAsia" w:ascii="仿宋" w:hAnsi="仿宋" w:eastAsia="仿宋" w:cs="仿宋"/>
          <w:b/>
          <w:kern w:val="0"/>
          <w:szCs w:val="28"/>
        </w:rPr>
        <w:t>委托单位：</w:t>
      </w:r>
      <w:r>
        <w:rPr>
          <w:rFonts w:hint="eastAsia" w:ascii="仿宋" w:hAnsi="仿宋" w:eastAsia="仿宋" w:cs="仿宋"/>
          <w:color w:val="000000"/>
          <w:szCs w:val="28"/>
          <w:u w:val="single"/>
        </w:rPr>
        <w:t xml:space="preserve"> </w:t>
      </w:r>
      <w:r>
        <w:rPr>
          <w:rFonts w:hint="eastAsia" w:ascii="仿宋" w:hAnsi="仿宋" w:eastAsia="仿宋" w:cs="仿宋"/>
          <w:color w:val="000000"/>
          <w:szCs w:val="28"/>
          <w:u w:val="single"/>
          <w:lang w:eastAsia="zh-CN"/>
        </w:rPr>
        <w:t>重庆市建筑科学研究院有限公司</w:t>
      </w:r>
      <w:r>
        <w:rPr>
          <w:rFonts w:hint="eastAsia" w:ascii="仿宋" w:hAnsi="仿宋" w:eastAsia="仿宋" w:cs="仿宋"/>
          <w:color w:val="000000"/>
          <w:szCs w:val="28"/>
          <w:u w:val="single"/>
        </w:rPr>
        <w:t xml:space="preserve">  </w:t>
      </w:r>
    </w:p>
    <w:p w14:paraId="7344C832">
      <w:pPr>
        <w:spacing w:after="156" w:afterLines="50"/>
        <w:ind w:left="560" w:leftChars="200" w:firstLine="714" w:firstLineChars="255"/>
        <w:rPr>
          <w:rFonts w:hint="eastAsia" w:ascii="仿宋" w:hAnsi="仿宋" w:eastAsia="仿宋" w:cs="仿宋"/>
          <w:bCs/>
          <w:szCs w:val="28"/>
        </w:rPr>
      </w:pPr>
      <w:r>
        <w:rPr>
          <w:rFonts w:hint="eastAsia" w:ascii="仿宋" w:hAnsi="仿宋" w:eastAsia="仿宋" w:cs="仿宋"/>
          <w:bCs/>
          <w:szCs w:val="28"/>
        </w:rPr>
        <w:t xml:space="preserve">(甲 方)       </w:t>
      </w:r>
    </w:p>
    <w:p w14:paraId="44A4F2C0">
      <w:pPr>
        <w:widowControl/>
        <w:spacing w:before="156" w:beforeLines="50"/>
        <w:ind w:firstLine="1265" w:firstLineChars="450"/>
        <w:rPr>
          <w:rFonts w:hint="eastAsia" w:ascii="仿宋" w:hAnsi="仿宋" w:eastAsia="仿宋" w:cs="仿宋"/>
          <w:kern w:val="0"/>
          <w:szCs w:val="28"/>
          <w:u w:val="single"/>
        </w:rPr>
      </w:pPr>
      <w:r>
        <w:rPr>
          <w:rFonts w:hint="eastAsia" w:ascii="仿宋" w:hAnsi="仿宋" w:eastAsia="仿宋" w:cs="仿宋"/>
          <w:b/>
          <w:kern w:val="0"/>
          <w:szCs w:val="28"/>
        </w:rPr>
        <w:t>承接单位：</w:t>
      </w:r>
      <w:r>
        <w:rPr>
          <w:rFonts w:hint="eastAsia" w:ascii="仿宋" w:hAnsi="仿宋" w:eastAsia="仿宋" w:cs="仿宋"/>
          <w:kern w:val="0"/>
          <w:szCs w:val="28"/>
          <w:u w:val="single"/>
        </w:rPr>
        <w:t xml:space="preserve">  </w:t>
      </w:r>
      <w:r>
        <w:rPr>
          <w:rFonts w:hint="eastAsia" w:ascii="仿宋" w:hAnsi="仿宋" w:eastAsia="仿宋" w:cs="仿宋"/>
          <w:bCs/>
          <w:kern w:val="0"/>
          <w:szCs w:val="28"/>
          <w:u w:val="single"/>
        </w:rPr>
        <w:t xml:space="preserve">                          </w:t>
      </w:r>
    </w:p>
    <w:p w14:paraId="3969B721">
      <w:pPr>
        <w:ind w:left="560" w:leftChars="200" w:firstLine="714" w:firstLineChars="255"/>
        <w:rPr>
          <w:rFonts w:hint="eastAsia" w:ascii="仿宋" w:hAnsi="仿宋" w:eastAsia="仿宋" w:cs="仿宋"/>
          <w:bCs/>
          <w:szCs w:val="28"/>
        </w:rPr>
      </w:pPr>
      <w:r>
        <w:rPr>
          <w:rFonts w:hint="eastAsia" w:ascii="仿宋" w:hAnsi="仿宋" w:eastAsia="仿宋" w:cs="仿宋"/>
          <w:bCs/>
          <w:szCs w:val="28"/>
        </w:rPr>
        <w:t xml:space="preserve">(乙 方)   </w:t>
      </w:r>
    </w:p>
    <w:p w14:paraId="005A6ADC">
      <w:pPr>
        <w:ind w:firstLine="560"/>
        <w:rPr>
          <w:rFonts w:hint="eastAsia" w:ascii="仿宋" w:hAnsi="仿宋" w:eastAsia="仿宋" w:cs="仿宋"/>
          <w:bCs/>
        </w:rPr>
      </w:pPr>
    </w:p>
    <w:p w14:paraId="559B7D5E">
      <w:pPr>
        <w:ind w:firstLine="560"/>
        <w:rPr>
          <w:rFonts w:hint="eastAsia" w:ascii="仿宋" w:hAnsi="仿宋" w:eastAsia="仿宋" w:cs="仿宋"/>
          <w:bCs/>
        </w:rPr>
      </w:pPr>
    </w:p>
    <w:p w14:paraId="2C09091B">
      <w:pPr>
        <w:ind w:firstLine="560"/>
        <w:rPr>
          <w:rFonts w:hint="eastAsia" w:ascii="仿宋" w:hAnsi="仿宋" w:eastAsia="仿宋" w:cs="仿宋"/>
          <w:bCs/>
        </w:rPr>
      </w:pPr>
      <w:r>
        <w:rPr>
          <w:rFonts w:hint="eastAsia" w:ascii="仿宋" w:hAnsi="仿宋" w:eastAsia="仿宋" w:cs="仿宋"/>
          <w:bCs/>
        </w:rPr>
        <w:t xml:space="preserve">       签定日期：    年   月   日</w:t>
      </w:r>
    </w:p>
    <w:p w14:paraId="42348E09">
      <w:pPr>
        <w:ind w:firstLine="560"/>
        <w:rPr>
          <w:rFonts w:hint="eastAsia" w:ascii="仿宋" w:hAnsi="仿宋" w:eastAsia="仿宋" w:cs="仿宋"/>
          <w:bCs/>
        </w:rPr>
      </w:pPr>
      <w:r>
        <w:rPr>
          <w:rFonts w:hint="eastAsia" w:ascii="仿宋" w:hAnsi="仿宋" w:eastAsia="仿宋" w:cs="仿宋"/>
          <w:bCs/>
        </w:rPr>
        <w:t xml:space="preserve">       有效期限：    年   月   日至费用结清为止</w:t>
      </w:r>
    </w:p>
    <w:p w14:paraId="7E457BF2">
      <w:pPr>
        <w:ind w:firstLine="561"/>
        <w:rPr>
          <w:rFonts w:hint="eastAsia" w:ascii="仿宋" w:hAnsi="仿宋" w:eastAsia="仿宋" w:cs="仿宋"/>
          <w:b/>
        </w:rPr>
      </w:pPr>
    </w:p>
    <w:p w14:paraId="4776F77E">
      <w:pPr>
        <w:rPr>
          <w:rFonts w:hint="eastAsia" w:ascii="仿宋" w:hAnsi="仿宋" w:eastAsia="仿宋" w:cs="仿宋"/>
          <w:lang w:eastAsia="zh-CN"/>
        </w:rPr>
      </w:pPr>
      <w:r>
        <w:rPr>
          <w:rFonts w:hint="eastAsia" w:ascii="仿宋" w:hAnsi="仿宋" w:eastAsia="仿宋" w:cs="仿宋"/>
          <w:lang w:eastAsia="zh-CN"/>
        </w:rPr>
        <w:br w:type="page"/>
      </w:r>
    </w:p>
    <w:p w14:paraId="48CFBF97">
      <w:pPr>
        <w:pStyle w:val="34"/>
        <w:rPr>
          <w:rFonts w:hint="eastAsia" w:ascii="仿宋" w:hAnsi="仿宋" w:eastAsia="仿宋" w:cs="仿宋"/>
        </w:rPr>
      </w:pPr>
      <w:r>
        <w:rPr>
          <w:rFonts w:hint="eastAsia" w:ascii="仿宋" w:hAnsi="仿宋" w:eastAsia="仿宋" w:cs="仿宋"/>
          <w:lang w:eastAsia="zh-CN"/>
        </w:rPr>
        <w:t>材料</w:t>
      </w:r>
      <w:r>
        <w:rPr>
          <w:rFonts w:hint="eastAsia" w:ascii="仿宋" w:hAnsi="仿宋" w:eastAsia="仿宋" w:cs="仿宋"/>
        </w:rPr>
        <w:t>合同</w:t>
      </w:r>
    </w:p>
    <w:p w14:paraId="7D7F65B3">
      <w:pPr>
        <w:spacing w:line="540" w:lineRule="exact"/>
        <w:ind w:firstLine="0" w:firstLineChars="0"/>
        <w:rPr>
          <w:rFonts w:hint="eastAsia" w:ascii="仿宋" w:hAnsi="仿宋" w:eastAsia="仿宋" w:cs="仿宋"/>
          <w:szCs w:val="28"/>
          <w:u w:val="single"/>
          <w:lang w:eastAsia="zh-CN"/>
        </w:rPr>
      </w:pPr>
      <w:r>
        <w:rPr>
          <w:rFonts w:hint="eastAsia" w:ascii="仿宋" w:hAnsi="仿宋" w:eastAsia="仿宋" w:cs="仿宋"/>
          <w:b/>
          <w:szCs w:val="28"/>
        </w:rPr>
        <w:t>甲 方：</w:t>
      </w:r>
      <w:r>
        <w:rPr>
          <w:rFonts w:hint="eastAsia" w:ascii="仿宋" w:hAnsi="仿宋" w:eastAsia="仿宋" w:cs="仿宋"/>
          <w:szCs w:val="28"/>
          <w:u w:val="single"/>
          <w:lang w:eastAsia="zh-CN"/>
        </w:rPr>
        <w:t>重庆市建筑科学研究院有限公司</w:t>
      </w:r>
    </w:p>
    <w:p w14:paraId="60907615">
      <w:pPr>
        <w:spacing w:line="540" w:lineRule="exact"/>
        <w:ind w:firstLine="0" w:firstLineChars="0"/>
        <w:rPr>
          <w:rFonts w:hint="eastAsia" w:ascii="仿宋" w:hAnsi="仿宋" w:eastAsia="仿宋" w:cs="仿宋"/>
          <w:b/>
          <w:szCs w:val="28"/>
          <w:u w:val="single"/>
        </w:rPr>
      </w:pPr>
      <w:r>
        <w:rPr>
          <w:rFonts w:hint="eastAsia" w:ascii="仿宋" w:hAnsi="仿宋" w:eastAsia="仿宋" w:cs="仿宋"/>
          <w:b/>
          <w:szCs w:val="28"/>
        </w:rPr>
        <w:t>乙 方：</w:t>
      </w:r>
      <w:r>
        <w:rPr>
          <w:rFonts w:hint="eastAsia" w:ascii="仿宋" w:hAnsi="仿宋" w:eastAsia="仿宋" w:cs="仿宋"/>
          <w:szCs w:val="28"/>
          <w:u w:val="single"/>
        </w:rPr>
        <w:t xml:space="preserve">                          </w:t>
      </w:r>
    </w:p>
    <w:p w14:paraId="51A7B891">
      <w:pPr>
        <w:ind w:firstLine="560"/>
        <w:rPr>
          <w:rFonts w:hint="eastAsia" w:ascii="仿宋" w:hAnsi="仿宋" w:eastAsia="仿宋" w:cs="仿宋"/>
        </w:rPr>
      </w:pPr>
      <w:r>
        <w:rPr>
          <w:rFonts w:hint="eastAsia" w:ascii="仿宋" w:hAnsi="仿宋" w:eastAsia="仿宋" w:cs="仿宋"/>
        </w:rPr>
        <w:t>按照《中华人民共和国民法典》和《中华人民共和国建筑法》相关规定，结合本工程实际情况，本着平等、自愿、诚实信用原则，甲乙双方经共同协商，就</w:t>
      </w:r>
      <w:r>
        <w:rPr>
          <w:rFonts w:hint="eastAsia" w:ascii="仿宋" w:hAnsi="仿宋" w:eastAsia="仿宋" w:cs="仿宋"/>
          <w:lang w:eastAsia="zh-CN"/>
        </w:rPr>
        <w:t>忠州街道香语社区十五组基础设施完善工程材料</w:t>
      </w:r>
      <w:r>
        <w:rPr>
          <w:rFonts w:hint="eastAsia" w:ascii="仿宋" w:hAnsi="仿宋" w:eastAsia="仿宋" w:cs="仿宋"/>
        </w:rPr>
        <w:t>采购工作相关事宜签订本合同。</w:t>
      </w:r>
    </w:p>
    <w:p w14:paraId="27A3E51A">
      <w:pPr>
        <w:pStyle w:val="2"/>
        <w:numPr>
          <w:ilvl w:val="0"/>
          <w:numId w:val="0"/>
        </w:numPr>
        <w:rPr>
          <w:rFonts w:hint="eastAsia" w:ascii="仿宋" w:hAnsi="仿宋" w:eastAsia="仿宋" w:cs="仿宋"/>
        </w:rPr>
      </w:pPr>
      <w:r>
        <w:rPr>
          <w:rFonts w:hint="eastAsia" w:ascii="仿宋" w:hAnsi="仿宋" w:eastAsia="仿宋" w:cs="仿宋"/>
        </w:rPr>
        <w:t>一、工程概况</w:t>
      </w:r>
    </w:p>
    <w:p w14:paraId="377E4CE3">
      <w:pPr>
        <w:ind w:firstLine="560"/>
        <w:rPr>
          <w:rFonts w:hint="eastAsia" w:ascii="仿宋" w:hAnsi="仿宋" w:eastAsia="仿宋" w:cs="仿宋"/>
          <w:lang w:eastAsia="zh-CN"/>
        </w:rPr>
      </w:pPr>
      <w:r>
        <w:rPr>
          <w:rFonts w:hint="eastAsia" w:ascii="仿宋" w:hAnsi="仿宋" w:eastAsia="仿宋" w:cs="仿宋"/>
        </w:rPr>
        <w:t xml:space="preserve">1、工程名称: </w:t>
      </w:r>
      <w:r>
        <w:rPr>
          <w:rFonts w:hint="eastAsia" w:ascii="仿宋" w:hAnsi="仿宋" w:eastAsia="仿宋" w:cs="仿宋"/>
          <w:lang w:eastAsia="zh-CN"/>
        </w:rPr>
        <w:t>忠州街道香语社区十五组基础设施完善工程材料采购</w:t>
      </w:r>
    </w:p>
    <w:p w14:paraId="63E1B248">
      <w:pPr>
        <w:ind w:firstLine="560"/>
        <w:rPr>
          <w:rFonts w:hint="eastAsia" w:ascii="仿宋" w:hAnsi="仿宋" w:eastAsia="仿宋" w:cs="仿宋"/>
          <w:color w:val="000000"/>
          <w:szCs w:val="28"/>
          <w:lang w:eastAsia="zh-CN"/>
        </w:rPr>
      </w:pPr>
      <w:r>
        <w:rPr>
          <w:rFonts w:hint="eastAsia" w:ascii="仿宋" w:hAnsi="仿宋" w:eastAsia="仿宋" w:cs="仿宋"/>
        </w:rPr>
        <w:t xml:space="preserve">2、施工地点: </w:t>
      </w:r>
      <w:r>
        <w:rPr>
          <w:rFonts w:hint="eastAsia" w:ascii="仿宋" w:hAnsi="仿宋" w:eastAsia="仿宋" w:cs="仿宋"/>
          <w:lang w:eastAsia="zh-CN"/>
        </w:rPr>
        <w:t>忠州街道香语社区</w:t>
      </w:r>
    </w:p>
    <w:p w14:paraId="3CA81636">
      <w:pPr>
        <w:pStyle w:val="2"/>
        <w:numPr>
          <w:ilvl w:val="0"/>
          <w:numId w:val="0"/>
        </w:numPr>
        <w:rPr>
          <w:rFonts w:hint="eastAsia" w:ascii="仿宋" w:hAnsi="仿宋" w:eastAsia="仿宋" w:cs="仿宋"/>
        </w:rPr>
      </w:pPr>
      <w:r>
        <w:rPr>
          <w:rFonts w:hint="eastAsia" w:ascii="仿宋" w:hAnsi="仿宋" w:eastAsia="仿宋" w:cs="仿宋"/>
        </w:rPr>
        <w:t>二、产品名称、牌号规格型号、计量单位、数量。</w:t>
      </w:r>
    </w:p>
    <w:p w14:paraId="2FC25577">
      <w:pPr>
        <w:rPr>
          <w:rFonts w:hint="eastAsia" w:ascii="仿宋" w:hAnsi="仿宋" w:eastAsia="仿宋" w:cs="仿宋"/>
        </w:rPr>
        <w:sectPr>
          <w:pgSz w:w="11906" w:h="16838"/>
          <w:pgMar w:top="1418" w:right="1644" w:bottom="1418" w:left="1701" w:header="851" w:footer="992" w:gutter="0"/>
          <w:cols w:space="720" w:num="1"/>
          <w:docGrid w:type="lines" w:linePitch="312" w:charSpace="0"/>
        </w:sectPr>
      </w:pPr>
      <w:r>
        <w:rPr>
          <w:rFonts w:hint="eastAsia" w:ascii="仿宋" w:hAnsi="仿宋" w:eastAsia="仿宋" w:cs="仿宋"/>
        </w:rPr>
        <w:br w:type="page"/>
      </w:r>
    </w:p>
    <w:p w14:paraId="46AEE604">
      <w:pPr>
        <w:rPr>
          <w:rFonts w:hint="eastAsia" w:ascii="仿宋" w:hAnsi="仿宋" w:eastAsia="仿宋" w:cs="仿宋"/>
        </w:rPr>
      </w:pPr>
    </w:p>
    <w:tbl>
      <w:tblPr>
        <w:tblStyle w:val="37"/>
        <w:tblW w:w="14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4"/>
        <w:gridCol w:w="2055"/>
        <w:gridCol w:w="1194"/>
        <w:gridCol w:w="1409"/>
        <w:gridCol w:w="1478"/>
        <w:gridCol w:w="1194"/>
        <w:gridCol w:w="2417"/>
        <w:gridCol w:w="3184"/>
      </w:tblGrid>
      <w:tr w14:paraId="762A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01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8DB9">
            <w:pPr>
              <w:pStyle w:val="34"/>
              <w:rPr>
                <w:rFonts w:hint="eastAsia" w:ascii="宋体" w:hAnsi="宋体" w:eastAsia="仿宋" w:cs="宋体"/>
                <w:i w:val="0"/>
                <w:iCs w:val="0"/>
                <w:color w:val="000000"/>
                <w:sz w:val="28"/>
                <w:szCs w:val="28"/>
                <w:u w:val="none"/>
                <w:lang w:val="en-US" w:eastAsia="zh-CN"/>
              </w:rPr>
            </w:pPr>
            <w:r>
              <w:rPr>
                <w:rFonts w:hint="eastAsia" w:ascii="仿宋" w:hAnsi="仿宋" w:eastAsia="仿宋" w:cs="仿宋"/>
                <w:sz w:val="28"/>
                <w:szCs w:val="24"/>
                <w:lang w:eastAsia="zh-CN"/>
              </w:rPr>
              <w:t>忠州街道香语社区十五组基础设施完善工程</w:t>
            </w:r>
            <w:r>
              <w:rPr>
                <w:rFonts w:hint="eastAsia" w:ascii="仿宋" w:hAnsi="仿宋" w:eastAsia="仿宋" w:cs="仿宋"/>
                <w:sz w:val="28"/>
                <w:szCs w:val="24"/>
              </w:rPr>
              <w:t>项目</w:t>
            </w:r>
            <w:r>
              <w:rPr>
                <w:rFonts w:hint="eastAsia" w:ascii="仿宋" w:hAnsi="仿宋" w:eastAsia="仿宋" w:cs="仿宋"/>
                <w:sz w:val="28"/>
                <w:szCs w:val="24"/>
                <w:lang w:eastAsia="zh-CN"/>
              </w:rPr>
              <w:t>材料</w:t>
            </w:r>
            <w:r>
              <w:rPr>
                <w:rFonts w:hint="eastAsia" w:ascii="仿宋" w:hAnsi="仿宋" w:eastAsia="仿宋" w:cs="仿宋"/>
                <w:sz w:val="28"/>
                <w:szCs w:val="24"/>
              </w:rPr>
              <w:t>采购</w:t>
            </w:r>
            <w:r>
              <w:rPr>
                <w:rFonts w:hint="eastAsia" w:ascii="仿宋" w:hAnsi="仿宋" w:eastAsia="仿宋" w:cs="仿宋"/>
                <w:sz w:val="28"/>
                <w:szCs w:val="24"/>
                <w:lang w:eastAsia="zh-CN"/>
              </w:rPr>
              <w:t>合同清单</w:t>
            </w:r>
          </w:p>
        </w:tc>
      </w:tr>
      <w:tr w14:paraId="5211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C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21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E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E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934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含税材料价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F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1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1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F9B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2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D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6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0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F0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7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4C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4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256D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9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7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高延性混凝土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B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A3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3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DE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3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2EDE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4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2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灌浆料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6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9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4D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D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92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9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675E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C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D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防滑地砖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7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534.98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EB0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5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F9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2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3FD3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5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7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塑钢平开窗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7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1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CC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0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52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8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运至忠县价格</w:t>
            </w:r>
          </w:p>
        </w:tc>
      </w:tr>
      <w:tr w14:paraId="4A83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D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9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格力空调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7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E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92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5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5084">
            <w:pPr>
              <w:jc w:val="center"/>
              <w:rPr>
                <w:rFonts w:hint="eastAsia" w:ascii="宋体" w:hAnsi="宋体" w:eastAsia="宋体" w:cs="宋体"/>
                <w:i w:val="0"/>
                <w:iCs w:val="0"/>
                <w:color w:val="000000"/>
                <w:sz w:val="22"/>
                <w:szCs w:val="22"/>
                <w:u w:val="none"/>
              </w:rPr>
            </w:pPr>
          </w:p>
        </w:tc>
        <w:tc>
          <w:tcPr>
            <w:tcW w:w="4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F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（587*1882*394（mm）5P变频-RF12WPdQ/NhA-N3JY01）</w:t>
            </w:r>
          </w:p>
        </w:tc>
      </w:tr>
      <w:tr w14:paraId="6958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B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3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8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FC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7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06F9">
            <w:pPr>
              <w:jc w:val="center"/>
              <w:rPr>
                <w:rFonts w:hint="eastAsia" w:ascii="宋体" w:hAnsi="宋体" w:eastAsia="宋体" w:cs="宋体"/>
                <w:i w:val="0"/>
                <w:iCs w:val="0"/>
                <w:color w:val="000000"/>
                <w:sz w:val="22"/>
                <w:szCs w:val="22"/>
                <w:u w:val="none"/>
              </w:rPr>
            </w:pPr>
          </w:p>
        </w:tc>
        <w:tc>
          <w:tcPr>
            <w:tcW w:w="4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7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（24英寸，处理器i7，固态硬盘，存32联想 M4000Q</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i7-12700/  32G/512G/集显/W11/7.4升联想异能者 23.8寸G）</w:t>
            </w:r>
          </w:p>
        </w:tc>
      </w:tr>
      <w:tr w14:paraId="737C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1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B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E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A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7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F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05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9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1.5米*5米（20把椅子）</w:t>
            </w:r>
          </w:p>
        </w:tc>
      </w:tr>
      <w:tr w14:paraId="2E5D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F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F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2B0E">
            <w:pPr>
              <w:jc w:val="center"/>
              <w:rPr>
                <w:rFonts w:hint="eastAsia" w:ascii="宋体" w:hAnsi="宋体" w:eastAsia="宋体" w:cs="宋体"/>
                <w:i w:val="0"/>
                <w:iCs w:val="0"/>
                <w:color w:val="000000"/>
                <w:sz w:val="22"/>
                <w:szCs w:val="22"/>
                <w:u w:val="none"/>
              </w:rPr>
            </w:pPr>
          </w:p>
        </w:tc>
      </w:tr>
    </w:tbl>
    <w:p w14:paraId="236959BE">
      <w:pPr>
        <w:rPr>
          <w:rFonts w:hint="eastAsia" w:ascii="华文仿宋" w:hAnsi="华文仿宋" w:eastAsia="华文仿宋" w:cs="仿宋_GB2312"/>
          <w:color w:val="FF0000"/>
        </w:rPr>
        <w:sectPr>
          <w:pgSz w:w="16838" w:h="11906" w:orient="landscape"/>
          <w:pgMar w:top="1701" w:right="1418" w:bottom="1644" w:left="1418" w:header="851" w:footer="992" w:gutter="0"/>
          <w:cols w:space="720" w:num="1"/>
          <w:docGrid w:type="lines" w:linePitch="312" w:charSpace="0"/>
        </w:sectPr>
      </w:pPr>
      <w:r>
        <w:rPr>
          <w:rFonts w:hint="eastAsia" w:ascii="仿宋" w:hAnsi="仿宋" w:eastAsia="仿宋" w:cs="仿宋"/>
          <w:color w:val="000000"/>
          <w:kern w:val="0"/>
          <w:sz w:val="22"/>
          <w:szCs w:val="22"/>
          <w:lang w:bidi="ar"/>
        </w:rPr>
        <w:t>备注：本合同</w:t>
      </w:r>
      <w:r>
        <w:rPr>
          <w:rFonts w:hint="eastAsia" w:ascii="仿宋" w:hAnsi="仿宋" w:eastAsia="仿宋" w:cs="仿宋"/>
          <w:color w:val="000000"/>
          <w:kern w:val="0"/>
          <w:sz w:val="22"/>
          <w:szCs w:val="22"/>
          <w:lang w:eastAsia="zh-CN" w:bidi="ar"/>
        </w:rPr>
        <w:t>材料</w:t>
      </w:r>
      <w:r>
        <w:rPr>
          <w:rFonts w:hint="eastAsia" w:ascii="仿宋" w:hAnsi="仿宋" w:eastAsia="仿宋" w:cs="仿宋"/>
          <w:color w:val="000000"/>
          <w:kern w:val="0"/>
          <w:sz w:val="22"/>
          <w:szCs w:val="22"/>
          <w:lang w:bidi="ar"/>
        </w:rPr>
        <w:t>价格为固定单价，工程量根据项目需求按实结算。</w:t>
      </w:r>
    </w:p>
    <w:p w14:paraId="24818290">
      <w:pPr>
        <w:pStyle w:val="2"/>
        <w:numPr>
          <w:ilvl w:val="0"/>
          <w:numId w:val="0"/>
        </w:numPr>
        <w:rPr>
          <w:rFonts w:hint="eastAsia" w:ascii="仿宋" w:hAnsi="仿宋" w:eastAsia="仿宋" w:cs="仿宋"/>
        </w:rPr>
      </w:pPr>
      <w:r>
        <w:rPr>
          <w:rFonts w:hint="eastAsia" w:ascii="仿宋" w:hAnsi="仿宋" w:eastAsia="仿宋" w:cs="仿宋"/>
        </w:rPr>
        <w:t>三、验收保准及质量要求</w:t>
      </w:r>
    </w:p>
    <w:p w14:paraId="40930B1B">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1、质量要求按国家现行标准或行业标准或产品生产企业标准执行。</w:t>
      </w:r>
    </w:p>
    <w:p w14:paraId="0E820483">
      <w:pPr>
        <w:autoSpaceDE w:val="0"/>
        <w:autoSpaceDN w:val="0"/>
        <w:spacing w:line="500" w:lineRule="exact"/>
        <w:ind w:firstLine="840" w:firstLineChars="300"/>
        <w:jc w:val="left"/>
        <w:rPr>
          <w:rFonts w:hint="eastAsia" w:ascii="仿宋" w:hAnsi="仿宋" w:eastAsia="仿宋" w:cs="仿宋"/>
        </w:rPr>
      </w:pPr>
      <w:r>
        <w:rPr>
          <w:rFonts w:hint="eastAsia" w:ascii="仿宋" w:hAnsi="仿宋" w:eastAsia="仿宋" w:cs="仿宋"/>
        </w:rPr>
        <w:t xml:space="preserve"> 2、 乙方对质量负责的条件及期限：甲方收货后，若对产品质量有异议，7日内向乙方提出，乙方在收到通知后,应在叁日内给予积极回复，需要送到权威检测部门检测的,叁天内必须送检。经检验若无质量问题,相关送检费用由甲方承担。若确实存在质量问题,乙方应该承担送检费用,并承担相应的损失赔偿。       </w:t>
      </w:r>
    </w:p>
    <w:p w14:paraId="6C391CBA">
      <w:pPr>
        <w:pStyle w:val="2"/>
        <w:numPr>
          <w:ilvl w:val="0"/>
          <w:numId w:val="0"/>
        </w:numPr>
        <w:rPr>
          <w:rFonts w:hint="eastAsia" w:ascii="仿宋" w:hAnsi="仿宋" w:eastAsia="仿宋" w:cs="仿宋"/>
        </w:rPr>
      </w:pPr>
      <w:r>
        <w:rPr>
          <w:rFonts w:hint="eastAsia" w:ascii="仿宋" w:hAnsi="仿宋" w:eastAsia="仿宋" w:cs="仿宋"/>
        </w:rPr>
        <w:t>四、产品的交货方法、交货地点</w:t>
      </w:r>
    </w:p>
    <w:p w14:paraId="688B521B">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1、本合同</w:t>
      </w:r>
      <w:r>
        <w:rPr>
          <w:rFonts w:hint="eastAsia" w:ascii="仿宋" w:hAnsi="仿宋" w:eastAsia="仿宋" w:cs="仿宋"/>
          <w:lang w:eastAsia="zh-CN"/>
        </w:rPr>
        <w:t>材料</w:t>
      </w:r>
      <w:r>
        <w:rPr>
          <w:rFonts w:hint="eastAsia" w:ascii="仿宋" w:hAnsi="仿宋" w:eastAsia="仿宋" w:cs="仿宋"/>
        </w:rPr>
        <w:t>价格为固定单价，加固施工周期内不得调整。</w:t>
      </w:r>
    </w:p>
    <w:p w14:paraId="3ACB10DF">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2、乙方负责将甲方购买的货物送到甲方生产地</w:t>
      </w:r>
      <w:r>
        <w:rPr>
          <w:rFonts w:hint="eastAsia" w:ascii="仿宋" w:hAnsi="仿宋" w:eastAsia="仿宋" w:cs="仿宋"/>
          <w:u w:val="single"/>
        </w:rPr>
        <w:t xml:space="preserve">      </w:t>
      </w:r>
      <w:r>
        <w:rPr>
          <w:rFonts w:hint="eastAsia" w:ascii="仿宋" w:hAnsi="仿宋" w:eastAsia="仿宋" w:cs="仿宋"/>
        </w:rPr>
        <w:t xml:space="preserve">市     区 </w:t>
      </w:r>
      <w:r>
        <w:rPr>
          <w:rFonts w:hint="eastAsia" w:ascii="仿宋" w:hAnsi="仿宋" w:eastAsia="仿宋" w:cs="仿宋"/>
          <w:u w:val="single"/>
        </w:rPr>
        <w:t xml:space="preserve">     </w:t>
      </w:r>
      <w:r>
        <w:rPr>
          <w:rFonts w:hint="eastAsia" w:ascii="仿宋" w:hAnsi="仿宋" w:eastAsia="仿宋" w:cs="仿宋"/>
        </w:rPr>
        <w:t xml:space="preserve">街道 </w:t>
      </w:r>
      <w:r>
        <w:rPr>
          <w:rFonts w:hint="eastAsia" w:ascii="仿宋" w:hAnsi="仿宋" w:eastAsia="仿宋" w:cs="仿宋"/>
          <w:u w:val="single"/>
        </w:rPr>
        <w:t xml:space="preserve">     </w:t>
      </w:r>
      <w:r>
        <w:rPr>
          <w:rFonts w:hint="eastAsia" w:ascii="仿宋" w:hAnsi="仿宋" w:eastAsia="仿宋" w:cs="仿宋"/>
        </w:rPr>
        <w:t xml:space="preserve">号，甲方应及时接收货物。甲方指定的货物签收人:姓名： </w:t>
      </w:r>
      <w:r>
        <w:rPr>
          <w:rFonts w:hint="eastAsia" w:ascii="仿宋" w:hAnsi="仿宋" w:eastAsia="仿宋" w:cs="仿宋"/>
          <w:u w:val="single"/>
        </w:rPr>
        <w:t xml:space="preserve">    </w:t>
      </w:r>
      <w:r>
        <w:rPr>
          <w:rFonts w:hint="eastAsia" w:ascii="仿宋" w:hAnsi="仿宋" w:eastAsia="仿宋" w:cs="仿宋"/>
        </w:rPr>
        <w:t xml:space="preserve"> 电话号码：</w:t>
      </w:r>
      <w:r>
        <w:rPr>
          <w:rFonts w:hint="eastAsia" w:ascii="仿宋" w:hAnsi="仿宋" w:eastAsia="仿宋" w:cs="仿宋"/>
          <w:u w:val="single"/>
        </w:rPr>
        <w:t xml:space="preserve">     </w:t>
      </w:r>
      <w:r>
        <w:rPr>
          <w:rFonts w:hint="eastAsia" w:ascii="仿宋" w:hAnsi="仿宋" w:eastAsia="仿宋" w:cs="仿宋"/>
        </w:rPr>
        <w:t xml:space="preserve"> 。甲方若要更换货物签收人,应提前通知乙方。  </w:t>
      </w:r>
    </w:p>
    <w:p w14:paraId="6A33B4DE">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3、每次送货后，必须使用乙方提供的经双方认可的送货单，并由甲方人员在送货单上签字确认为准。</w:t>
      </w:r>
    </w:p>
    <w:p w14:paraId="29B8B17C">
      <w:pPr>
        <w:pStyle w:val="2"/>
        <w:numPr>
          <w:ilvl w:val="0"/>
          <w:numId w:val="0"/>
        </w:numPr>
        <w:rPr>
          <w:rFonts w:hint="eastAsia" w:ascii="仿宋" w:hAnsi="仿宋" w:eastAsia="仿宋" w:cs="仿宋"/>
        </w:rPr>
      </w:pPr>
      <w:r>
        <w:rPr>
          <w:rFonts w:hint="eastAsia" w:ascii="仿宋" w:hAnsi="仿宋" w:eastAsia="仿宋" w:cs="仿宋"/>
        </w:rPr>
        <w:t>五、 结算和付款方式及期限</w:t>
      </w:r>
    </w:p>
    <w:p w14:paraId="45F0F587">
      <w:pPr>
        <w:pStyle w:val="13"/>
        <w:spacing w:before="0" w:beforeLines="0" w:after="0" w:afterLines="0"/>
        <w:ind w:firstLine="560"/>
        <w:rPr>
          <w:rFonts w:hint="eastAsia" w:ascii="仿宋" w:hAnsi="仿宋" w:eastAsia="仿宋" w:cs="仿宋"/>
        </w:rPr>
      </w:pPr>
      <w:r>
        <w:rPr>
          <w:rFonts w:hint="eastAsia" w:ascii="仿宋" w:hAnsi="仿宋" w:eastAsia="仿宋" w:cs="仿宋"/>
        </w:rPr>
        <w:t>（1）预付款，本工程无预付款。</w:t>
      </w:r>
    </w:p>
    <w:p w14:paraId="625619FA">
      <w:pPr>
        <w:pStyle w:val="13"/>
        <w:spacing w:before="0" w:beforeLines="0" w:after="0" w:afterLines="0"/>
        <w:ind w:firstLine="56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材料</w:t>
      </w:r>
      <w:r>
        <w:rPr>
          <w:rFonts w:hint="eastAsia" w:ascii="仿宋" w:hAnsi="仿宋" w:eastAsia="仿宋" w:cs="仿宋"/>
        </w:rPr>
        <w:t>款按转账方式结算，</w:t>
      </w:r>
      <w:r>
        <w:rPr>
          <w:rFonts w:hint="eastAsia" w:ascii="仿宋" w:hAnsi="仿宋" w:eastAsia="仿宋" w:cs="仿宋"/>
          <w:lang w:eastAsia="zh-CN"/>
        </w:rPr>
        <w:t>材料</w:t>
      </w:r>
      <w:r>
        <w:rPr>
          <w:rFonts w:hint="eastAsia" w:ascii="仿宋" w:hAnsi="仿宋" w:eastAsia="仿宋" w:cs="仿宋"/>
        </w:rPr>
        <w:t>到达甲方指定地点支付乙方全部</w:t>
      </w:r>
      <w:r>
        <w:rPr>
          <w:rFonts w:hint="eastAsia" w:ascii="仿宋" w:hAnsi="仿宋" w:eastAsia="仿宋" w:cs="仿宋"/>
          <w:lang w:eastAsia="zh-CN"/>
        </w:rPr>
        <w:t>材料</w:t>
      </w:r>
      <w:r>
        <w:rPr>
          <w:rFonts w:hint="eastAsia" w:ascii="仿宋" w:hAnsi="仿宋" w:eastAsia="仿宋" w:cs="仿宋"/>
        </w:rPr>
        <w:t>款。</w:t>
      </w:r>
    </w:p>
    <w:p w14:paraId="345E38BE">
      <w:pPr>
        <w:pStyle w:val="13"/>
        <w:spacing w:before="0" w:beforeLines="0" w:after="0" w:afterLines="0"/>
        <w:ind w:firstLine="560"/>
        <w:rPr>
          <w:rFonts w:hint="eastAsia" w:ascii="仿宋" w:hAnsi="仿宋" w:eastAsia="仿宋" w:cs="仿宋"/>
        </w:rPr>
      </w:pPr>
      <w:r>
        <w:rPr>
          <w:rFonts w:hint="eastAsia" w:ascii="仿宋" w:hAnsi="仿宋" w:eastAsia="仿宋" w:cs="仿宋"/>
        </w:rPr>
        <w:t>（3）</w:t>
      </w:r>
      <w:r>
        <w:rPr>
          <w:rFonts w:hint="eastAsia" w:ascii="仿宋" w:hAnsi="仿宋" w:eastAsia="仿宋" w:cs="仿宋"/>
          <w:color w:val="000000"/>
        </w:rPr>
        <w:t>每次付款前，</w:t>
      </w:r>
      <w:r>
        <w:rPr>
          <w:rFonts w:hint="eastAsia" w:ascii="仿宋" w:hAnsi="仿宋" w:eastAsia="仿宋" w:cs="仿宋"/>
        </w:rPr>
        <w:t>乙方需</w:t>
      </w:r>
      <w:r>
        <w:rPr>
          <w:rFonts w:hint="eastAsia" w:ascii="仿宋" w:hAnsi="仿宋" w:eastAsia="仿宋" w:cs="仿宋"/>
          <w:lang w:eastAsia="zh-Hans"/>
        </w:rPr>
        <w:t>提供</w:t>
      </w:r>
      <w:r>
        <w:rPr>
          <w:rFonts w:hint="eastAsia" w:ascii="仿宋" w:hAnsi="仿宋" w:eastAsia="仿宋" w:cs="仿宋"/>
        </w:rPr>
        <w:t>税率为13 %的增值税专用发票给甲方，</w:t>
      </w:r>
      <w:r>
        <w:rPr>
          <w:rFonts w:hint="eastAsia" w:ascii="仿宋" w:hAnsi="仿宋" w:eastAsia="仿宋" w:cs="仿宋"/>
          <w:color w:val="000000"/>
        </w:rPr>
        <w:t>甲方收到发票后15个工作日内</w:t>
      </w:r>
      <w:r>
        <w:rPr>
          <w:rFonts w:hint="eastAsia" w:ascii="仿宋" w:hAnsi="仿宋" w:eastAsia="仿宋" w:cs="仿宋"/>
          <w:color w:val="000000"/>
          <w:lang w:eastAsia="zh-Hans"/>
        </w:rPr>
        <w:t>按发票额支付乙方款</w:t>
      </w:r>
      <w:r>
        <w:rPr>
          <w:rFonts w:hint="eastAsia" w:ascii="仿宋" w:hAnsi="仿宋" w:eastAsia="仿宋" w:cs="仿宋"/>
          <w:color w:val="000000"/>
        </w:rPr>
        <w:t>项</w:t>
      </w:r>
      <w:r>
        <w:rPr>
          <w:rFonts w:hint="eastAsia" w:ascii="仿宋" w:hAnsi="仿宋" w:eastAsia="仿宋" w:cs="仿宋"/>
        </w:rPr>
        <w:t>。</w:t>
      </w:r>
    </w:p>
    <w:p w14:paraId="2F168399">
      <w:pPr>
        <w:ind w:firstLine="560"/>
        <w:rPr>
          <w:rFonts w:hint="eastAsia" w:ascii="仿宋" w:hAnsi="仿宋" w:eastAsia="仿宋" w:cs="仿宋"/>
        </w:rPr>
      </w:pPr>
      <w:r>
        <w:rPr>
          <w:rFonts w:hint="eastAsia" w:ascii="仿宋" w:hAnsi="仿宋" w:eastAsia="仿宋" w:cs="仿宋"/>
        </w:rPr>
        <w:t>（4）所有工程款项均不计息。</w:t>
      </w:r>
    </w:p>
    <w:p w14:paraId="5F080C0E">
      <w:pPr>
        <w:pStyle w:val="2"/>
        <w:numPr>
          <w:ilvl w:val="0"/>
          <w:numId w:val="0"/>
        </w:numPr>
        <w:rPr>
          <w:rFonts w:hint="eastAsia" w:ascii="仿宋" w:hAnsi="仿宋" w:eastAsia="仿宋" w:cs="仿宋"/>
        </w:rPr>
      </w:pPr>
      <w:r>
        <w:rPr>
          <w:rFonts w:hint="eastAsia" w:ascii="仿宋" w:hAnsi="仿宋" w:eastAsia="仿宋" w:cs="仿宋"/>
        </w:rPr>
        <w:t>六、违约责任</w:t>
      </w:r>
    </w:p>
    <w:p w14:paraId="154A68A4">
      <w:pPr>
        <w:autoSpaceDE w:val="0"/>
        <w:autoSpaceDN w:val="0"/>
        <w:spacing w:line="500" w:lineRule="exact"/>
        <w:ind w:left="280" w:leftChars="100" w:firstLine="478" w:firstLineChars="171"/>
        <w:jc w:val="left"/>
        <w:rPr>
          <w:rFonts w:hint="eastAsia" w:ascii="仿宋" w:hAnsi="仿宋" w:eastAsia="仿宋" w:cs="仿宋"/>
        </w:rPr>
      </w:pPr>
      <w:r>
        <w:rPr>
          <w:rFonts w:hint="eastAsia" w:ascii="仿宋" w:hAnsi="仿宋" w:eastAsia="仿宋" w:cs="仿宋"/>
        </w:rPr>
        <w:t>若因甲方原因，未按合同约定付款，乙方有权终止供货。若甲方超过应付款日期壹拾日仍未付清货款，甲方应付款之日按每日</w:t>
      </w:r>
      <w:r>
        <w:rPr>
          <w:rFonts w:hint="eastAsia" w:ascii="仿宋" w:hAnsi="仿宋" w:eastAsia="仿宋" w:cs="仿宋"/>
          <w:lang w:eastAsia="zh-CN"/>
        </w:rPr>
        <w:t>万</w:t>
      </w:r>
      <w:r>
        <w:rPr>
          <w:rFonts w:hint="eastAsia" w:ascii="仿宋" w:hAnsi="仿宋" w:eastAsia="仿宋" w:cs="仿宋"/>
        </w:rPr>
        <w:t>分之一支付违约金。</w:t>
      </w:r>
    </w:p>
    <w:p w14:paraId="5FD52A88">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乙方未按甲方要求按时、按量供货，从甲方下订单三日后，每天按定货额的1‰罚款。</w:t>
      </w:r>
    </w:p>
    <w:p w14:paraId="6DA61B6A">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因型材品质不符合约定，乙方需在甲方提出该异议后5天内无偿更换，由此产生的费用由乙方自行负责；乙方若未按甲方要求按时送、换货，超过5天的，乙方应向甲方支付应付金额的</w:t>
      </w:r>
      <w:r>
        <w:rPr>
          <w:rFonts w:hint="eastAsia" w:ascii="仿宋" w:hAnsi="仿宋" w:eastAsia="仿宋" w:cs="仿宋"/>
          <w:lang w:eastAsia="zh-CN"/>
        </w:rPr>
        <w:t>万</w:t>
      </w:r>
      <w:r>
        <w:rPr>
          <w:rFonts w:hint="eastAsia" w:ascii="仿宋" w:hAnsi="仿宋" w:eastAsia="仿宋" w:cs="仿宋"/>
        </w:rPr>
        <w:t>分之五/天的违约金。乙方延迟交、换货超过10天，乙方需向甲方支付合同总价款的20%作为违约金。甲方若发现乙方所提供的产品以次充好，以假乱真，则视为乙方违约，甲方有权对乙方所提供的货品不予结算。</w:t>
      </w:r>
    </w:p>
    <w:p w14:paraId="0B6F65A7">
      <w:pPr>
        <w:pStyle w:val="2"/>
        <w:numPr>
          <w:ilvl w:val="0"/>
          <w:numId w:val="0"/>
        </w:numPr>
        <w:rPr>
          <w:rFonts w:hint="eastAsia" w:ascii="仿宋" w:hAnsi="仿宋" w:eastAsia="仿宋" w:cs="仿宋"/>
          <w:b/>
          <w:bCs w:val="0"/>
          <w:szCs w:val="28"/>
        </w:rPr>
      </w:pPr>
      <w:r>
        <w:rPr>
          <w:rFonts w:hint="eastAsia" w:ascii="仿宋" w:hAnsi="仿宋" w:eastAsia="仿宋" w:cs="仿宋"/>
          <w:b/>
          <w:szCs w:val="28"/>
        </w:rPr>
        <w:t xml:space="preserve"> </w:t>
      </w:r>
      <w:r>
        <w:rPr>
          <w:rFonts w:hint="eastAsia" w:ascii="仿宋" w:hAnsi="仿宋" w:eastAsia="仿宋" w:cs="仿宋"/>
        </w:rPr>
        <w:t xml:space="preserve"> 七、解决合同纠纷的方式</w:t>
      </w:r>
    </w:p>
    <w:p w14:paraId="0AD917A2">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合同如有未尽事宜，须经双方共同协商，作出补充规定，补充约定与本合同具有同等效力。双方发生争议应友好协商解决，协商不成时，可向甲方所在地的人民法院起诉。</w:t>
      </w:r>
    </w:p>
    <w:p w14:paraId="4DC850C3">
      <w:pPr>
        <w:pStyle w:val="2"/>
        <w:numPr>
          <w:ilvl w:val="0"/>
          <w:numId w:val="0"/>
        </w:numPr>
        <w:rPr>
          <w:rFonts w:hint="eastAsia" w:ascii="仿宋" w:hAnsi="仿宋" w:eastAsia="仿宋" w:cs="仿宋"/>
        </w:rPr>
      </w:pPr>
      <w:r>
        <w:rPr>
          <w:rFonts w:hint="eastAsia" w:ascii="仿宋" w:hAnsi="仿宋" w:eastAsia="仿宋" w:cs="仿宋"/>
        </w:rPr>
        <w:t>八、 其他</w:t>
      </w:r>
    </w:p>
    <w:p w14:paraId="0497305E">
      <w:pPr>
        <w:autoSpaceDE w:val="0"/>
        <w:autoSpaceDN w:val="0"/>
        <w:spacing w:line="500" w:lineRule="exact"/>
        <w:ind w:left="280" w:leftChars="100" w:firstLine="618" w:firstLineChars="221"/>
        <w:jc w:val="left"/>
        <w:rPr>
          <w:rFonts w:hint="eastAsia" w:ascii="仿宋" w:hAnsi="仿宋" w:eastAsia="仿宋" w:cs="仿宋"/>
        </w:rPr>
      </w:pPr>
      <w:r>
        <w:rPr>
          <w:rFonts w:hint="eastAsia" w:ascii="仿宋" w:hAnsi="仿宋" w:eastAsia="仿宋" w:cs="仿宋"/>
        </w:rPr>
        <w:t>本合同自甲、乙双方签章之日起生效。本合同壹式肆份，甲、乙双方各执贰份，在双方完成约定的工作内容，结清余款后，本合同即告终止。</w:t>
      </w:r>
    </w:p>
    <w:p w14:paraId="7FD12771">
      <w:pPr>
        <w:spacing w:line="480" w:lineRule="auto"/>
        <w:ind w:left="6769" w:leftChars="209" w:hanging="6184" w:hangingChars="2200"/>
        <w:rPr>
          <w:rFonts w:hint="eastAsia" w:ascii="仿宋" w:hAnsi="仿宋" w:eastAsia="仿宋" w:cs="仿宋"/>
          <w:szCs w:val="28"/>
        </w:rPr>
      </w:pPr>
      <w:r>
        <w:rPr>
          <w:rFonts w:hint="eastAsia" w:ascii="仿宋" w:hAnsi="仿宋" w:eastAsia="仿宋" w:cs="仿宋"/>
          <w:b/>
          <w:bCs/>
          <w:szCs w:val="28"/>
        </w:rPr>
        <w:t>甲 方：</w:t>
      </w:r>
      <w:r>
        <w:rPr>
          <w:rFonts w:hint="eastAsia" w:ascii="仿宋" w:hAnsi="仿宋" w:eastAsia="仿宋" w:cs="仿宋"/>
          <w:kern w:val="0"/>
          <w:szCs w:val="28"/>
          <w:lang w:eastAsia="zh-CN"/>
        </w:rPr>
        <w:t>重庆市建筑科学研究院有限公司</w:t>
      </w:r>
      <w:r>
        <w:rPr>
          <w:rFonts w:hint="eastAsia" w:ascii="仿宋" w:hAnsi="仿宋" w:eastAsia="仿宋" w:cs="仿宋"/>
          <w:b/>
          <w:bCs/>
          <w:szCs w:val="28"/>
        </w:rPr>
        <w:t>乙 方：</w:t>
      </w:r>
      <w:r>
        <w:rPr>
          <w:rFonts w:hint="eastAsia" w:ascii="仿宋" w:hAnsi="仿宋" w:eastAsia="仿宋" w:cs="仿宋"/>
          <w:kern w:val="0"/>
          <w:szCs w:val="28"/>
        </w:rPr>
        <w:t xml:space="preserve"> </w:t>
      </w:r>
    </w:p>
    <w:p w14:paraId="071044A4">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地  址：</w:t>
      </w:r>
      <w:r>
        <w:rPr>
          <w:rFonts w:hint="eastAsia" w:ascii="仿宋" w:hAnsi="仿宋" w:eastAsia="仿宋" w:cs="仿宋"/>
          <w:kern w:val="0"/>
          <w:szCs w:val="28"/>
          <w:lang w:bidi="en-US"/>
        </w:rPr>
        <w:t xml:space="preserve">     </w:t>
      </w:r>
      <w:r>
        <w:rPr>
          <w:rFonts w:hint="eastAsia" w:ascii="仿宋" w:hAnsi="仿宋" w:eastAsia="仿宋" w:cs="仿宋"/>
          <w:b/>
          <w:bCs/>
          <w:szCs w:val="28"/>
        </w:rPr>
        <w:t xml:space="preserve">                   地 址：                                 </w:t>
      </w:r>
    </w:p>
    <w:p w14:paraId="264A6DA5">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 xml:space="preserve">法定代理人：                    法定代理人： </w:t>
      </w:r>
    </w:p>
    <w:p w14:paraId="66F26153">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 xml:space="preserve">开  户  行：                    开 户 行：                                      </w:t>
      </w:r>
    </w:p>
    <w:p w14:paraId="4A3BB7B7">
      <w:pPr>
        <w:ind w:firstLine="561"/>
        <w:jc w:val="both"/>
        <w:rPr>
          <w:rFonts w:hint="eastAsia" w:ascii="仿宋" w:hAnsi="仿宋" w:eastAsia="仿宋" w:cs="仿宋"/>
          <w:b/>
          <w:bCs/>
          <w:color w:val="000000"/>
          <w:kern w:val="0"/>
          <w:szCs w:val="28"/>
        </w:rPr>
      </w:pPr>
      <w:r>
        <w:rPr>
          <w:rFonts w:hint="eastAsia" w:ascii="仿宋" w:hAnsi="仿宋" w:eastAsia="仿宋" w:cs="仿宋"/>
          <w:b/>
          <w:bCs/>
          <w:szCs w:val="28"/>
        </w:rPr>
        <w:t>账      号：                    账    号：</w:t>
      </w:r>
    </w:p>
    <w:p w14:paraId="42AE9D0E">
      <w:pPr>
        <w:rPr>
          <w:rFonts w:hint="eastAsia" w:ascii="仿宋" w:hAnsi="仿宋" w:eastAsia="仿宋" w:cs="仿宋"/>
          <w:b/>
          <w:bCs/>
          <w:color w:val="000000"/>
          <w:kern w:val="0"/>
          <w:szCs w:val="28"/>
        </w:rPr>
      </w:pPr>
      <w:r>
        <w:rPr>
          <w:rFonts w:hint="eastAsia" w:ascii="仿宋" w:hAnsi="仿宋" w:eastAsia="仿宋" w:cs="仿宋"/>
          <w:b/>
          <w:bCs/>
          <w:color w:val="000000"/>
          <w:kern w:val="0"/>
          <w:szCs w:val="28"/>
        </w:rPr>
        <w:br w:type="page"/>
      </w:r>
    </w:p>
    <w:p w14:paraId="463F10AC">
      <w:pPr>
        <w:ind w:firstLine="561"/>
        <w:jc w:val="center"/>
        <w:rPr>
          <w:rFonts w:hint="eastAsia" w:ascii="仿宋" w:hAnsi="仿宋" w:eastAsia="仿宋" w:cs="仿宋"/>
          <w:b/>
          <w:bCs/>
          <w:color w:val="000000"/>
          <w:kern w:val="0"/>
          <w:szCs w:val="28"/>
        </w:rPr>
      </w:pPr>
      <w:r>
        <w:rPr>
          <w:rFonts w:hint="eastAsia" w:ascii="仿宋" w:hAnsi="仿宋" w:eastAsia="仿宋" w:cs="仿宋"/>
          <w:b/>
          <w:bCs/>
          <w:color w:val="000000"/>
          <w:kern w:val="0"/>
          <w:szCs w:val="28"/>
        </w:rPr>
        <w:t>廉洁责任书</w:t>
      </w:r>
    </w:p>
    <w:p w14:paraId="011F2F28">
      <w:pPr>
        <w:ind w:firstLine="560"/>
        <w:rPr>
          <w:rFonts w:hint="eastAsia" w:ascii="仿宋" w:hAnsi="仿宋" w:eastAsia="仿宋" w:cs="仿宋"/>
          <w:bCs/>
          <w:color w:val="000000"/>
          <w:kern w:val="0"/>
          <w:szCs w:val="28"/>
        </w:rPr>
      </w:pPr>
    </w:p>
    <w:p w14:paraId="3C8C7B40">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甲方：</w:t>
      </w:r>
      <w:r>
        <w:rPr>
          <w:rFonts w:hint="eastAsia" w:ascii="仿宋" w:hAnsi="仿宋" w:eastAsia="仿宋" w:cs="仿宋"/>
          <w:bCs/>
          <w:color w:val="000000"/>
          <w:kern w:val="0"/>
          <w:szCs w:val="28"/>
          <w:u w:val="single"/>
          <w:lang w:eastAsia="zh-CN"/>
        </w:rPr>
        <w:t>重庆市建筑科学研究院有限公司</w:t>
      </w:r>
      <w:r>
        <w:rPr>
          <w:rFonts w:hint="eastAsia" w:ascii="仿宋" w:hAnsi="仿宋" w:eastAsia="仿宋" w:cs="仿宋"/>
          <w:bCs/>
          <w:color w:val="000000"/>
          <w:kern w:val="0"/>
          <w:szCs w:val="28"/>
        </w:rPr>
        <w:t xml:space="preserve">              </w:t>
      </w:r>
    </w:p>
    <w:p w14:paraId="6A1F0DD2">
      <w:pPr>
        <w:ind w:firstLine="560"/>
        <w:rPr>
          <w:rFonts w:hint="eastAsia" w:ascii="仿宋" w:hAnsi="仿宋" w:eastAsia="仿宋" w:cs="仿宋"/>
          <w:bCs/>
          <w:color w:val="000000"/>
          <w:kern w:val="0"/>
          <w:szCs w:val="28"/>
          <w:u w:val="single"/>
        </w:rPr>
      </w:pPr>
      <w:r>
        <w:rPr>
          <w:rFonts w:hint="eastAsia" w:ascii="仿宋" w:hAnsi="仿宋" w:eastAsia="仿宋" w:cs="仿宋"/>
          <w:bCs/>
          <w:color w:val="000000"/>
          <w:kern w:val="0"/>
          <w:szCs w:val="28"/>
        </w:rPr>
        <w:t>乙方：</w:t>
      </w:r>
      <w:r>
        <w:rPr>
          <w:rFonts w:hint="eastAsia" w:ascii="仿宋" w:hAnsi="仿宋" w:eastAsia="仿宋" w:cs="仿宋"/>
          <w:bCs/>
          <w:color w:val="000000"/>
          <w:kern w:val="0"/>
          <w:szCs w:val="28"/>
          <w:u w:val="single"/>
        </w:rPr>
        <w:t xml:space="preserve">                         </w:t>
      </w:r>
    </w:p>
    <w:p w14:paraId="6B983C3A">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工程项目名称：</w:t>
      </w:r>
      <w:r>
        <w:rPr>
          <w:rFonts w:hint="eastAsia" w:ascii="仿宋" w:hAnsi="仿宋" w:eastAsia="仿宋" w:cs="仿宋"/>
          <w:bCs/>
          <w:color w:val="000000"/>
          <w:kern w:val="0"/>
          <w:szCs w:val="28"/>
          <w:lang w:eastAsia="zh-CN"/>
        </w:rPr>
        <w:t>忠州街道香语社区十五组基础设施完善工程材料采购</w:t>
      </w:r>
      <w:r>
        <w:rPr>
          <w:rFonts w:hint="eastAsia" w:ascii="仿宋" w:hAnsi="仿宋" w:eastAsia="仿宋" w:cs="仿宋"/>
          <w:bCs/>
          <w:color w:val="000000"/>
          <w:kern w:val="0"/>
          <w:szCs w:val="28"/>
        </w:rPr>
        <w:t xml:space="preserve"> </w:t>
      </w:r>
    </w:p>
    <w:p w14:paraId="04910DB8">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 xml:space="preserve">工程类别： </w:t>
      </w:r>
      <w:r>
        <w:rPr>
          <w:rFonts w:hint="eastAsia" w:ascii="仿宋" w:hAnsi="仿宋" w:eastAsia="仿宋" w:cs="仿宋"/>
          <w:bCs/>
          <w:color w:val="000000"/>
          <w:kern w:val="0"/>
          <w:szCs w:val="28"/>
          <w:lang w:eastAsia="zh-CN"/>
        </w:rPr>
        <w:t>材料</w:t>
      </w:r>
      <w:r>
        <w:rPr>
          <w:rFonts w:hint="eastAsia" w:ascii="仿宋" w:hAnsi="仿宋" w:eastAsia="仿宋" w:cs="仿宋"/>
          <w:bCs/>
          <w:color w:val="000000"/>
          <w:kern w:val="0"/>
          <w:szCs w:val="28"/>
        </w:rPr>
        <w:t>采购</w:t>
      </w:r>
    </w:p>
    <w:p w14:paraId="0A125A15">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 xml:space="preserve">发包方式： </w:t>
      </w:r>
      <w:r>
        <w:rPr>
          <w:rFonts w:hint="eastAsia" w:ascii="仿宋" w:hAnsi="仿宋" w:eastAsia="仿宋" w:cs="仿宋"/>
          <w:bCs/>
          <w:color w:val="000000"/>
          <w:kern w:val="0"/>
          <w:szCs w:val="28"/>
          <w:lang w:eastAsia="zh-CN"/>
        </w:rPr>
        <w:t>☑</w:t>
      </w:r>
      <w:r>
        <w:rPr>
          <w:rFonts w:hint="eastAsia" w:ascii="仿宋" w:hAnsi="仿宋" w:eastAsia="仿宋" w:cs="仿宋"/>
          <w:bCs/>
          <w:color w:val="000000"/>
          <w:kern w:val="0"/>
          <w:szCs w:val="28"/>
        </w:rPr>
        <w:t>竞争性比选   □直接发包</w:t>
      </w:r>
    </w:p>
    <w:p w14:paraId="6D400153">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为了加强工程生产经营活动的管理和廉政建设，保证生产经营活动的公开、公平、公正，保护国家、集体和当事人的合法利益，防止发生各种谋取不正当利益的违法违纪行为，根据有关工程招标投标的法律法规和廉政建设责任制的规定，经双方协议，特订立本廉政责任书。</w:t>
      </w:r>
    </w:p>
    <w:p w14:paraId="10B1DD80">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第一条  甲乙双方的责任</w:t>
      </w:r>
    </w:p>
    <w:p w14:paraId="79AE6F07">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（一）双方业务活动必须坚持公开、公平、公正和诚实信用的原则，不得为获取不正当利益，损害国家、集体利益和对方利益，不得违反《民法典》、《建筑法》、及公司的规章制度。</w:t>
      </w:r>
    </w:p>
    <w:p w14:paraId="6EDD8E8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（二）建立健全内部管理规章制度，加强廉政教育，严格规范合同发包程序和监督管理。</w:t>
      </w:r>
    </w:p>
    <w:p w14:paraId="66820C7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（三）发现对方在业务活动中有违规、违纪、违法行为的，应提醒对方，情节严重的，应向其上级主管部门或纪检监察、司法等有关机关举报。</w:t>
      </w:r>
    </w:p>
    <w:p w14:paraId="71202482">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第二条  甲方的责任</w:t>
      </w:r>
    </w:p>
    <w:p w14:paraId="30777483">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甲方的领导和从事该项目的工作人员，在合同发包过程中，应遵守以下规定：</w:t>
      </w:r>
    </w:p>
    <w:p w14:paraId="6F5F96F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（一）不准向乙方和相关单位索要或接受回扣、礼金、有价证券、贵重物品和好处费、感谢费等。</w:t>
      </w:r>
    </w:p>
    <w:p w14:paraId="6B0FA6D4">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（二）不准向乙方和相关单位报销任何应由甲方或个人支付的费用。</w:t>
      </w:r>
    </w:p>
    <w:p w14:paraId="126E6A90">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（三）不准参加有可能影响公正执行公务的乙方和相关单位的宴请或健身、娱乐等活动。</w:t>
      </w:r>
    </w:p>
    <w:p w14:paraId="5F382462">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（四）不得以任何理由向乙方推荐相关单位或分包单位等。</w:t>
      </w:r>
    </w:p>
    <w:p w14:paraId="25962118">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第三条  乙方的责任</w:t>
      </w:r>
    </w:p>
    <w:p w14:paraId="17E8622E">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乙方应与甲方保持正常的业务交往，按照有关法律法规和程序开展业务工作，并遵守以下规定：</w:t>
      </w:r>
    </w:p>
    <w:p w14:paraId="18792DBB">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（一）不准以任何理由向甲方、相关单位及其工作人员赠送礼金、有价证券、贵重物品和回扣、好处费、感谢费等。</w:t>
      </w:r>
    </w:p>
    <w:p w14:paraId="1CC98C21">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（二）不准向甲方和相关单位报销任何应由乙方或个人支付的费用。</w:t>
      </w:r>
    </w:p>
    <w:p w14:paraId="2DF94F5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（三）不准参加有可能影响公正执行公务的甲方和相关单位的宴请或健身、娱乐等活动。</w:t>
      </w:r>
    </w:p>
    <w:p w14:paraId="4807B592">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（四）不得以任何理由向甲方推荐相关单位或分包单位等。</w:t>
      </w:r>
    </w:p>
    <w:p w14:paraId="64A13B64">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第四条  违约责任</w:t>
      </w:r>
    </w:p>
    <w:p w14:paraId="3081ACF7">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（一）甲方工作人员有违反责任书行为的，按照管理权限，依据有关法律法规和规定给予党纪、政务处分或组织处理；涉嫌犯罪的，移交司法机关追究刑事责任；给乙方单位造成经济损失的，应予以赔偿。</w:t>
      </w:r>
    </w:p>
    <w:p w14:paraId="4371471F">
      <w:pPr>
        <w:ind w:firstLine="560"/>
        <w:rPr>
          <w:rFonts w:hint="eastAsia" w:ascii="仿宋" w:hAnsi="仿宋" w:eastAsia="仿宋" w:cs="仿宋"/>
        </w:rPr>
      </w:pPr>
      <w:r>
        <w:rPr>
          <w:rFonts w:hint="eastAsia" w:ascii="仿宋" w:hAnsi="仿宋" w:eastAsia="仿宋" w:cs="仿宋"/>
          <w:bCs/>
          <w:color w:val="000000"/>
          <w:kern w:val="0"/>
          <w:szCs w:val="28"/>
        </w:rPr>
        <w:t>（二）乙方工作人员有违反责任书行为的，按照管理权限，依据有关法律法规和规定给予党纪、政务处分或组织处理</w:t>
      </w:r>
      <w:r>
        <w:rPr>
          <w:rFonts w:hint="eastAsia" w:ascii="仿宋" w:hAnsi="仿宋" w:eastAsia="仿宋" w:cs="仿宋"/>
        </w:rPr>
        <w:t>；涉嫌犯罪的，移交司法机关追究刑事责任；给甲方单位造成经济损失的，应予以赔偿。</w:t>
      </w:r>
    </w:p>
    <w:p w14:paraId="45B522B5">
      <w:pPr>
        <w:ind w:firstLine="560"/>
        <w:rPr>
          <w:rFonts w:hint="eastAsia" w:ascii="仿宋" w:hAnsi="仿宋" w:eastAsia="仿宋" w:cs="仿宋"/>
        </w:rPr>
      </w:pPr>
      <w:r>
        <w:rPr>
          <w:rFonts w:hint="eastAsia" w:ascii="仿宋" w:hAnsi="仿宋" w:eastAsia="仿宋" w:cs="仿宋"/>
        </w:rPr>
        <w:t>第五条  本责任书与本项目分包合同同时签订，作为本项目分包合同的附件，与分包合同具有同等法律效力。</w:t>
      </w:r>
    </w:p>
    <w:p w14:paraId="223B5BE6">
      <w:pPr>
        <w:ind w:firstLine="560"/>
        <w:rPr>
          <w:rFonts w:hint="eastAsia" w:ascii="仿宋" w:hAnsi="仿宋" w:eastAsia="仿宋" w:cs="仿宋"/>
        </w:rPr>
      </w:pPr>
      <w:r>
        <w:rPr>
          <w:rFonts w:hint="eastAsia" w:ascii="仿宋" w:hAnsi="仿宋" w:eastAsia="仿宋" w:cs="仿宋"/>
        </w:rPr>
        <w:t>甲方代表（签字）：               乙方代表（签字）：</w:t>
      </w:r>
    </w:p>
    <w:p w14:paraId="2B7F6077">
      <w:pPr>
        <w:ind w:firstLine="560"/>
        <w:rPr>
          <w:rFonts w:hint="eastAsia" w:ascii="仿宋" w:hAnsi="仿宋" w:eastAsia="仿宋" w:cs="仿宋"/>
        </w:rPr>
      </w:pPr>
      <w:r>
        <w:rPr>
          <w:rFonts w:hint="eastAsia" w:ascii="仿宋" w:hAnsi="仿宋" w:eastAsia="仿宋" w:cs="仿宋"/>
        </w:rPr>
        <w:t>单位（盖章）：                   单位（盖章）：</w:t>
      </w:r>
    </w:p>
    <w:p w14:paraId="690F128E">
      <w:pPr>
        <w:ind w:firstLine="560"/>
        <w:rPr>
          <w:rFonts w:hint="eastAsia" w:ascii="仿宋" w:hAnsi="仿宋" w:eastAsia="仿宋" w:cs="仿宋"/>
        </w:rPr>
      </w:pPr>
      <w:r>
        <w:rPr>
          <w:rFonts w:hint="eastAsia" w:ascii="仿宋" w:hAnsi="仿宋" w:eastAsia="仿宋" w:cs="仿宋"/>
        </w:rPr>
        <w:t xml:space="preserve">     年   月   日                      年   月  日</w:t>
      </w:r>
    </w:p>
    <w:p w14:paraId="4A30FDAD">
      <w:pPr>
        <w:ind w:firstLine="560"/>
        <w:rPr>
          <w:rFonts w:hint="eastAsia" w:ascii="仿宋" w:hAnsi="仿宋" w:eastAsia="仿宋" w:cs="仿宋"/>
        </w:rPr>
      </w:pPr>
      <w:r>
        <w:rPr>
          <w:rFonts w:hint="eastAsia" w:ascii="仿宋" w:hAnsi="仿宋" w:eastAsia="仿宋" w:cs="仿宋"/>
        </w:rPr>
        <w:t xml:space="preserve">                            </w:t>
      </w:r>
    </w:p>
    <w:sectPr>
      <w:pgSz w:w="11906" w:h="16838"/>
      <w:pgMar w:top="1418" w:right="1644" w:bottom="1418"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1" w:fontKey="{8657E0B7-73C2-41D5-AA9B-6DB4CF7911C7}"/>
  </w:font>
  <w:font w:name="仿宋_GB2312">
    <w:altName w:val="仿宋"/>
    <w:panose1 w:val="02010609030101010101"/>
    <w:charset w:val="86"/>
    <w:family w:val="modern"/>
    <w:pitch w:val="default"/>
    <w:sig w:usb0="00000000" w:usb1="00000000" w:usb2="00000000" w:usb3="00000000" w:csb0="00040000" w:csb1="00000000"/>
    <w:embedRegular r:id="rId2" w:fontKey="{BAE49E2E-A296-4A79-A174-50A5C22B3599}"/>
  </w:font>
  <w:font w:name="仿宋">
    <w:panose1 w:val="02010609060101010101"/>
    <w:charset w:val="86"/>
    <w:family w:val="auto"/>
    <w:pitch w:val="default"/>
    <w:sig w:usb0="800002BF" w:usb1="38CF7CFA" w:usb2="00000016" w:usb3="00000000" w:csb0="00040001" w:csb1="00000000"/>
    <w:embedRegular r:id="rId3" w:fontKey="{6DCCBF47-88EB-4B6D-9A6B-F04B50F393F6}"/>
  </w:font>
  <w:font w:name="Verdana">
    <w:panose1 w:val="020B0604030504040204"/>
    <w:charset w:val="00"/>
    <w:family w:val="swiss"/>
    <w:pitch w:val="default"/>
    <w:sig w:usb0="A10006FF" w:usb1="4000205B" w:usb2="00000010" w:usb3="00000000" w:csb0="2000019F" w:csb1="00000000"/>
  </w:font>
  <w:font w:name="SansSerif">
    <w:altName w:val="Segoe Print"/>
    <w:panose1 w:val="00000400000000000000"/>
    <w:charset w:val="02"/>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embedRegular r:id="rId4" w:fontKey="{D9037D74-0A39-4838-A34D-FADA3F25CD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6D0F">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16B0">
    <w:pPr>
      <w:pStyle w:val="16"/>
      <w:ind w:left="2240"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D84A">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E4FA">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3263B"/>
    <w:multiLevelType w:val="multilevel"/>
    <w:tmpl w:val="4083263B"/>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772287"/>
    <w:multiLevelType w:val="multilevel"/>
    <w:tmpl w:val="42772287"/>
    <w:lvl w:ilvl="0" w:tentative="0">
      <w:start w:val="1"/>
      <w:numFmt w:val="decimal"/>
      <w:pStyle w:val="2"/>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rPr>
    </w:lvl>
    <w:lvl w:ilvl="3" w:tentative="0">
      <w:start w:val="1"/>
      <w:numFmt w:val="decimal"/>
      <w:pStyle w:val="5"/>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YjQ4ZmViYzUzNGFhNmFhMzQzYjE4ZjQzYWU3ZDIifQ=="/>
  </w:docVars>
  <w:rsids>
    <w:rsidRoot w:val="00172A27"/>
    <w:rsid w:val="0000062C"/>
    <w:rsid w:val="00000B41"/>
    <w:rsid w:val="00000C60"/>
    <w:rsid w:val="00000F0D"/>
    <w:rsid w:val="00001162"/>
    <w:rsid w:val="00001356"/>
    <w:rsid w:val="000019F1"/>
    <w:rsid w:val="00001BC1"/>
    <w:rsid w:val="00001CE6"/>
    <w:rsid w:val="00002184"/>
    <w:rsid w:val="0000228C"/>
    <w:rsid w:val="000028EF"/>
    <w:rsid w:val="00003420"/>
    <w:rsid w:val="0000360B"/>
    <w:rsid w:val="00003C63"/>
    <w:rsid w:val="00004007"/>
    <w:rsid w:val="000043D6"/>
    <w:rsid w:val="00004CD6"/>
    <w:rsid w:val="00004D19"/>
    <w:rsid w:val="00005765"/>
    <w:rsid w:val="0000590A"/>
    <w:rsid w:val="00006125"/>
    <w:rsid w:val="00006183"/>
    <w:rsid w:val="0000631D"/>
    <w:rsid w:val="0000653D"/>
    <w:rsid w:val="000067C4"/>
    <w:rsid w:val="000067D9"/>
    <w:rsid w:val="00006816"/>
    <w:rsid w:val="000071C9"/>
    <w:rsid w:val="0000782E"/>
    <w:rsid w:val="0001213A"/>
    <w:rsid w:val="0001232D"/>
    <w:rsid w:val="00012397"/>
    <w:rsid w:val="0001255B"/>
    <w:rsid w:val="00012A75"/>
    <w:rsid w:val="000138AA"/>
    <w:rsid w:val="00013BD2"/>
    <w:rsid w:val="0001417C"/>
    <w:rsid w:val="000144A0"/>
    <w:rsid w:val="00014A04"/>
    <w:rsid w:val="00014B19"/>
    <w:rsid w:val="00014F6C"/>
    <w:rsid w:val="0001538F"/>
    <w:rsid w:val="00015404"/>
    <w:rsid w:val="00015767"/>
    <w:rsid w:val="00015AA8"/>
    <w:rsid w:val="000167B0"/>
    <w:rsid w:val="00016804"/>
    <w:rsid w:val="00016EEE"/>
    <w:rsid w:val="00016F14"/>
    <w:rsid w:val="00017105"/>
    <w:rsid w:val="0001727E"/>
    <w:rsid w:val="00017454"/>
    <w:rsid w:val="00017905"/>
    <w:rsid w:val="00017972"/>
    <w:rsid w:val="00017E67"/>
    <w:rsid w:val="00020BA8"/>
    <w:rsid w:val="00020E2A"/>
    <w:rsid w:val="00020E68"/>
    <w:rsid w:val="00021722"/>
    <w:rsid w:val="0002192E"/>
    <w:rsid w:val="000219ED"/>
    <w:rsid w:val="00021ECA"/>
    <w:rsid w:val="00022486"/>
    <w:rsid w:val="000224C5"/>
    <w:rsid w:val="0002253B"/>
    <w:rsid w:val="00022DAA"/>
    <w:rsid w:val="0002304B"/>
    <w:rsid w:val="0002306D"/>
    <w:rsid w:val="000232AE"/>
    <w:rsid w:val="00023432"/>
    <w:rsid w:val="00023933"/>
    <w:rsid w:val="00024611"/>
    <w:rsid w:val="000246D6"/>
    <w:rsid w:val="00024A29"/>
    <w:rsid w:val="00024AEB"/>
    <w:rsid w:val="00024FC5"/>
    <w:rsid w:val="00025213"/>
    <w:rsid w:val="0002522C"/>
    <w:rsid w:val="000252E2"/>
    <w:rsid w:val="00025329"/>
    <w:rsid w:val="000257B3"/>
    <w:rsid w:val="000258DE"/>
    <w:rsid w:val="000264FF"/>
    <w:rsid w:val="0002668C"/>
    <w:rsid w:val="000267DA"/>
    <w:rsid w:val="0002696A"/>
    <w:rsid w:val="00026A08"/>
    <w:rsid w:val="0002759E"/>
    <w:rsid w:val="000277AF"/>
    <w:rsid w:val="00027A6B"/>
    <w:rsid w:val="00027B17"/>
    <w:rsid w:val="00027F7F"/>
    <w:rsid w:val="0003029C"/>
    <w:rsid w:val="0003059E"/>
    <w:rsid w:val="00030818"/>
    <w:rsid w:val="00031503"/>
    <w:rsid w:val="00031650"/>
    <w:rsid w:val="00031805"/>
    <w:rsid w:val="00032A83"/>
    <w:rsid w:val="00032C59"/>
    <w:rsid w:val="00032DBC"/>
    <w:rsid w:val="00032E26"/>
    <w:rsid w:val="00033113"/>
    <w:rsid w:val="000333A5"/>
    <w:rsid w:val="00033DD0"/>
    <w:rsid w:val="00035E64"/>
    <w:rsid w:val="00036537"/>
    <w:rsid w:val="00036617"/>
    <w:rsid w:val="000366A2"/>
    <w:rsid w:val="0003672D"/>
    <w:rsid w:val="00036D24"/>
    <w:rsid w:val="00036FFE"/>
    <w:rsid w:val="000371A4"/>
    <w:rsid w:val="00037447"/>
    <w:rsid w:val="0003760B"/>
    <w:rsid w:val="00040042"/>
    <w:rsid w:val="000401F0"/>
    <w:rsid w:val="000405A5"/>
    <w:rsid w:val="00040EF3"/>
    <w:rsid w:val="000415F4"/>
    <w:rsid w:val="000417BE"/>
    <w:rsid w:val="00041BA6"/>
    <w:rsid w:val="00041D70"/>
    <w:rsid w:val="00041E38"/>
    <w:rsid w:val="0004204D"/>
    <w:rsid w:val="000420B0"/>
    <w:rsid w:val="000426F6"/>
    <w:rsid w:val="00042C0C"/>
    <w:rsid w:val="00043239"/>
    <w:rsid w:val="00043738"/>
    <w:rsid w:val="00043A52"/>
    <w:rsid w:val="00043E84"/>
    <w:rsid w:val="00044598"/>
    <w:rsid w:val="00044752"/>
    <w:rsid w:val="000448BD"/>
    <w:rsid w:val="00044A0C"/>
    <w:rsid w:val="00044DBB"/>
    <w:rsid w:val="00045414"/>
    <w:rsid w:val="00045A0A"/>
    <w:rsid w:val="00045B1B"/>
    <w:rsid w:val="00045BE4"/>
    <w:rsid w:val="00045E0B"/>
    <w:rsid w:val="000460B2"/>
    <w:rsid w:val="00046F4D"/>
    <w:rsid w:val="000506FD"/>
    <w:rsid w:val="00050734"/>
    <w:rsid w:val="00050793"/>
    <w:rsid w:val="00050C40"/>
    <w:rsid w:val="00050F5E"/>
    <w:rsid w:val="0005172C"/>
    <w:rsid w:val="000517A7"/>
    <w:rsid w:val="000520AF"/>
    <w:rsid w:val="000523BC"/>
    <w:rsid w:val="00052A66"/>
    <w:rsid w:val="0005300A"/>
    <w:rsid w:val="000538F3"/>
    <w:rsid w:val="000539E5"/>
    <w:rsid w:val="00053CA0"/>
    <w:rsid w:val="00053DAB"/>
    <w:rsid w:val="000542FF"/>
    <w:rsid w:val="00054872"/>
    <w:rsid w:val="00054CB4"/>
    <w:rsid w:val="00054DF2"/>
    <w:rsid w:val="00054F42"/>
    <w:rsid w:val="000550A5"/>
    <w:rsid w:val="00055718"/>
    <w:rsid w:val="00055E53"/>
    <w:rsid w:val="000572F6"/>
    <w:rsid w:val="000600B9"/>
    <w:rsid w:val="0006062C"/>
    <w:rsid w:val="00060F09"/>
    <w:rsid w:val="00061443"/>
    <w:rsid w:val="0006197F"/>
    <w:rsid w:val="00061A75"/>
    <w:rsid w:val="00062312"/>
    <w:rsid w:val="0006232D"/>
    <w:rsid w:val="000623F0"/>
    <w:rsid w:val="00062A79"/>
    <w:rsid w:val="00062CC6"/>
    <w:rsid w:val="00064265"/>
    <w:rsid w:val="00064A89"/>
    <w:rsid w:val="00064B27"/>
    <w:rsid w:val="00064F0E"/>
    <w:rsid w:val="000651DD"/>
    <w:rsid w:val="0006545D"/>
    <w:rsid w:val="00065ED2"/>
    <w:rsid w:val="00065FC9"/>
    <w:rsid w:val="000666C7"/>
    <w:rsid w:val="00066C83"/>
    <w:rsid w:val="00067365"/>
    <w:rsid w:val="00067429"/>
    <w:rsid w:val="000674A3"/>
    <w:rsid w:val="00067A10"/>
    <w:rsid w:val="00070643"/>
    <w:rsid w:val="000708D0"/>
    <w:rsid w:val="000710ED"/>
    <w:rsid w:val="000715F7"/>
    <w:rsid w:val="00071CF4"/>
    <w:rsid w:val="00071D64"/>
    <w:rsid w:val="0007200B"/>
    <w:rsid w:val="0007226C"/>
    <w:rsid w:val="000723AD"/>
    <w:rsid w:val="000724CD"/>
    <w:rsid w:val="00072D5A"/>
    <w:rsid w:val="000730B6"/>
    <w:rsid w:val="000731A3"/>
    <w:rsid w:val="00073300"/>
    <w:rsid w:val="000733A8"/>
    <w:rsid w:val="0007362B"/>
    <w:rsid w:val="00073894"/>
    <w:rsid w:val="00073996"/>
    <w:rsid w:val="0007413A"/>
    <w:rsid w:val="0007467B"/>
    <w:rsid w:val="00074795"/>
    <w:rsid w:val="00074BAD"/>
    <w:rsid w:val="00075048"/>
    <w:rsid w:val="00075240"/>
    <w:rsid w:val="000752E7"/>
    <w:rsid w:val="00075D58"/>
    <w:rsid w:val="00075DFF"/>
    <w:rsid w:val="00075F38"/>
    <w:rsid w:val="0007631D"/>
    <w:rsid w:val="000767CA"/>
    <w:rsid w:val="00076D07"/>
    <w:rsid w:val="00076D5A"/>
    <w:rsid w:val="00077452"/>
    <w:rsid w:val="0007754E"/>
    <w:rsid w:val="0008013C"/>
    <w:rsid w:val="00080E1A"/>
    <w:rsid w:val="00080FA4"/>
    <w:rsid w:val="000821CA"/>
    <w:rsid w:val="0008275C"/>
    <w:rsid w:val="00082781"/>
    <w:rsid w:val="00082ACA"/>
    <w:rsid w:val="00082D0F"/>
    <w:rsid w:val="00082D88"/>
    <w:rsid w:val="00082F66"/>
    <w:rsid w:val="000830F6"/>
    <w:rsid w:val="00083347"/>
    <w:rsid w:val="00083491"/>
    <w:rsid w:val="000838AC"/>
    <w:rsid w:val="0008393E"/>
    <w:rsid w:val="00083E08"/>
    <w:rsid w:val="00083EC6"/>
    <w:rsid w:val="000844A0"/>
    <w:rsid w:val="00085817"/>
    <w:rsid w:val="000858AD"/>
    <w:rsid w:val="00086224"/>
    <w:rsid w:val="000868B7"/>
    <w:rsid w:val="00086DC0"/>
    <w:rsid w:val="00086E64"/>
    <w:rsid w:val="0008700F"/>
    <w:rsid w:val="00087089"/>
    <w:rsid w:val="00087517"/>
    <w:rsid w:val="00087C98"/>
    <w:rsid w:val="00090086"/>
    <w:rsid w:val="000900FD"/>
    <w:rsid w:val="000904E0"/>
    <w:rsid w:val="000907D1"/>
    <w:rsid w:val="000909B9"/>
    <w:rsid w:val="00090AFB"/>
    <w:rsid w:val="00090BFA"/>
    <w:rsid w:val="00091137"/>
    <w:rsid w:val="000911F0"/>
    <w:rsid w:val="000917F7"/>
    <w:rsid w:val="0009196D"/>
    <w:rsid w:val="00091ABE"/>
    <w:rsid w:val="00091D53"/>
    <w:rsid w:val="00091DB5"/>
    <w:rsid w:val="00092256"/>
    <w:rsid w:val="00092BA2"/>
    <w:rsid w:val="000938CA"/>
    <w:rsid w:val="000939CD"/>
    <w:rsid w:val="00093CCC"/>
    <w:rsid w:val="00093DA3"/>
    <w:rsid w:val="000942AF"/>
    <w:rsid w:val="000944A3"/>
    <w:rsid w:val="00094626"/>
    <w:rsid w:val="0009468B"/>
    <w:rsid w:val="00094694"/>
    <w:rsid w:val="000948B9"/>
    <w:rsid w:val="000950D0"/>
    <w:rsid w:val="0009528F"/>
    <w:rsid w:val="00095B5D"/>
    <w:rsid w:val="00096275"/>
    <w:rsid w:val="00096344"/>
    <w:rsid w:val="000964AB"/>
    <w:rsid w:val="00096905"/>
    <w:rsid w:val="00096E57"/>
    <w:rsid w:val="00096F39"/>
    <w:rsid w:val="00096FF4"/>
    <w:rsid w:val="00097198"/>
    <w:rsid w:val="00097397"/>
    <w:rsid w:val="000A056A"/>
    <w:rsid w:val="000A0A58"/>
    <w:rsid w:val="000A0E84"/>
    <w:rsid w:val="000A13AC"/>
    <w:rsid w:val="000A13D2"/>
    <w:rsid w:val="000A15E8"/>
    <w:rsid w:val="000A19ED"/>
    <w:rsid w:val="000A1B57"/>
    <w:rsid w:val="000A1F80"/>
    <w:rsid w:val="000A2138"/>
    <w:rsid w:val="000A237B"/>
    <w:rsid w:val="000A27E4"/>
    <w:rsid w:val="000A28A1"/>
    <w:rsid w:val="000A2A0E"/>
    <w:rsid w:val="000A382C"/>
    <w:rsid w:val="000A3B75"/>
    <w:rsid w:val="000A3CE7"/>
    <w:rsid w:val="000A3E5E"/>
    <w:rsid w:val="000A4552"/>
    <w:rsid w:val="000A46A6"/>
    <w:rsid w:val="000A4B0E"/>
    <w:rsid w:val="000A4C0E"/>
    <w:rsid w:val="000A543B"/>
    <w:rsid w:val="000A5558"/>
    <w:rsid w:val="000A581D"/>
    <w:rsid w:val="000A5EC6"/>
    <w:rsid w:val="000A5ECB"/>
    <w:rsid w:val="000A63A7"/>
    <w:rsid w:val="000A6656"/>
    <w:rsid w:val="000A66A4"/>
    <w:rsid w:val="000A68CF"/>
    <w:rsid w:val="000A6A56"/>
    <w:rsid w:val="000A74C8"/>
    <w:rsid w:val="000A74FF"/>
    <w:rsid w:val="000A79CD"/>
    <w:rsid w:val="000A7C8F"/>
    <w:rsid w:val="000B0702"/>
    <w:rsid w:val="000B0740"/>
    <w:rsid w:val="000B0B49"/>
    <w:rsid w:val="000B1B79"/>
    <w:rsid w:val="000B1E96"/>
    <w:rsid w:val="000B2157"/>
    <w:rsid w:val="000B2427"/>
    <w:rsid w:val="000B24C8"/>
    <w:rsid w:val="000B2821"/>
    <w:rsid w:val="000B2A67"/>
    <w:rsid w:val="000B2EBD"/>
    <w:rsid w:val="000B4086"/>
    <w:rsid w:val="000B4575"/>
    <w:rsid w:val="000B4AF5"/>
    <w:rsid w:val="000B4B5C"/>
    <w:rsid w:val="000B62F6"/>
    <w:rsid w:val="000B6FD0"/>
    <w:rsid w:val="000B7164"/>
    <w:rsid w:val="000B73E4"/>
    <w:rsid w:val="000B74AA"/>
    <w:rsid w:val="000B77F7"/>
    <w:rsid w:val="000B78C3"/>
    <w:rsid w:val="000B7912"/>
    <w:rsid w:val="000B79D7"/>
    <w:rsid w:val="000B7AEA"/>
    <w:rsid w:val="000B7D58"/>
    <w:rsid w:val="000B7EF1"/>
    <w:rsid w:val="000B7F2D"/>
    <w:rsid w:val="000B7FC6"/>
    <w:rsid w:val="000C0101"/>
    <w:rsid w:val="000C0178"/>
    <w:rsid w:val="000C061A"/>
    <w:rsid w:val="000C0CBD"/>
    <w:rsid w:val="000C0EB3"/>
    <w:rsid w:val="000C1305"/>
    <w:rsid w:val="000C131B"/>
    <w:rsid w:val="000C1DCF"/>
    <w:rsid w:val="000C1E00"/>
    <w:rsid w:val="000C2A31"/>
    <w:rsid w:val="000C2F88"/>
    <w:rsid w:val="000C3527"/>
    <w:rsid w:val="000C3785"/>
    <w:rsid w:val="000C39FB"/>
    <w:rsid w:val="000C3B63"/>
    <w:rsid w:val="000C3DD4"/>
    <w:rsid w:val="000C3E9D"/>
    <w:rsid w:val="000C4053"/>
    <w:rsid w:val="000C4BC6"/>
    <w:rsid w:val="000C50D1"/>
    <w:rsid w:val="000C5A37"/>
    <w:rsid w:val="000C5B5E"/>
    <w:rsid w:val="000C61B1"/>
    <w:rsid w:val="000C7CB1"/>
    <w:rsid w:val="000D0405"/>
    <w:rsid w:val="000D06FA"/>
    <w:rsid w:val="000D0965"/>
    <w:rsid w:val="000D0E52"/>
    <w:rsid w:val="000D1115"/>
    <w:rsid w:val="000D111C"/>
    <w:rsid w:val="000D18B8"/>
    <w:rsid w:val="000D1968"/>
    <w:rsid w:val="000D1A62"/>
    <w:rsid w:val="000D1B67"/>
    <w:rsid w:val="000D235A"/>
    <w:rsid w:val="000D24D0"/>
    <w:rsid w:val="000D2946"/>
    <w:rsid w:val="000D2B49"/>
    <w:rsid w:val="000D2DBB"/>
    <w:rsid w:val="000D3345"/>
    <w:rsid w:val="000D3441"/>
    <w:rsid w:val="000D3551"/>
    <w:rsid w:val="000D3BAA"/>
    <w:rsid w:val="000D40FD"/>
    <w:rsid w:val="000D49F1"/>
    <w:rsid w:val="000D4A8C"/>
    <w:rsid w:val="000D4E95"/>
    <w:rsid w:val="000D5DBB"/>
    <w:rsid w:val="000D660A"/>
    <w:rsid w:val="000D6DD6"/>
    <w:rsid w:val="000D7C2A"/>
    <w:rsid w:val="000D7EFF"/>
    <w:rsid w:val="000E01EC"/>
    <w:rsid w:val="000E02FA"/>
    <w:rsid w:val="000E0B21"/>
    <w:rsid w:val="000E116C"/>
    <w:rsid w:val="000E12F7"/>
    <w:rsid w:val="000E152F"/>
    <w:rsid w:val="000E233B"/>
    <w:rsid w:val="000E284B"/>
    <w:rsid w:val="000E3299"/>
    <w:rsid w:val="000E36AE"/>
    <w:rsid w:val="000E3797"/>
    <w:rsid w:val="000E3876"/>
    <w:rsid w:val="000E38F7"/>
    <w:rsid w:val="000E3BD0"/>
    <w:rsid w:val="000E3BDE"/>
    <w:rsid w:val="000E3C61"/>
    <w:rsid w:val="000E3EB2"/>
    <w:rsid w:val="000E4096"/>
    <w:rsid w:val="000E43BB"/>
    <w:rsid w:val="000E4BA0"/>
    <w:rsid w:val="000E50C6"/>
    <w:rsid w:val="000E5BDE"/>
    <w:rsid w:val="000E61CB"/>
    <w:rsid w:val="000E6599"/>
    <w:rsid w:val="000E7612"/>
    <w:rsid w:val="000E763D"/>
    <w:rsid w:val="000E7640"/>
    <w:rsid w:val="000E76D1"/>
    <w:rsid w:val="000E7842"/>
    <w:rsid w:val="000E7A71"/>
    <w:rsid w:val="000E7D64"/>
    <w:rsid w:val="000F006F"/>
    <w:rsid w:val="000F034E"/>
    <w:rsid w:val="000F0393"/>
    <w:rsid w:val="000F075E"/>
    <w:rsid w:val="000F07B0"/>
    <w:rsid w:val="000F08AA"/>
    <w:rsid w:val="000F0A83"/>
    <w:rsid w:val="000F0F1B"/>
    <w:rsid w:val="000F1206"/>
    <w:rsid w:val="000F1B0D"/>
    <w:rsid w:val="000F2C34"/>
    <w:rsid w:val="000F331B"/>
    <w:rsid w:val="000F33F2"/>
    <w:rsid w:val="000F3590"/>
    <w:rsid w:val="000F363A"/>
    <w:rsid w:val="000F4A00"/>
    <w:rsid w:val="000F4B3E"/>
    <w:rsid w:val="000F5185"/>
    <w:rsid w:val="000F5387"/>
    <w:rsid w:val="000F557C"/>
    <w:rsid w:val="000F5861"/>
    <w:rsid w:val="000F60C8"/>
    <w:rsid w:val="000F6189"/>
    <w:rsid w:val="000F65A3"/>
    <w:rsid w:val="000F6BD8"/>
    <w:rsid w:val="000F7113"/>
    <w:rsid w:val="000F7224"/>
    <w:rsid w:val="000F722C"/>
    <w:rsid w:val="000F766C"/>
    <w:rsid w:val="000F7A02"/>
    <w:rsid w:val="000F7DD3"/>
    <w:rsid w:val="000F7F08"/>
    <w:rsid w:val="00100070"/>
    <w:rsid w:val="00100143"/>
    <w:rsid w:val="00100CFA"/>
    <w:rsid w:val="00101278"/>
    <w:rsid w:val="00101305"/>
    <w:rsid w:val="0010175B"/>
    <w:rsid w:val="00101CF7"/>
    <w:rsid w:val="00101EFD"/>
    <w:rsid w:val="001023EB"/>
    <w:rsid w:val="00102ABF"/>
    <w:rsid w:val="00102BD9"/>
    <w:rsid w:val="00102C46"/>
    <w:rsid w:val="00102D3A"/>
    <w:rsid w:val="00103812"/>
    <w:rsid w:val="00103ECB"/>
    <w:rsid w:val="00104567"/>
    <w:rsid w:val="001049DE"/>
    <w:rsid w:val="00104A7C"/>
    <w:rsid w:val="00104B8D"/>
    <w:rsid w:val="0010508F"/>
    <w:rsid w:val="001058F7"/>
    <w:rsid w:val="00105BCE"/>
    <w:rsid w:val="00105C73"/>
    <w:rsid w:val="00105C84"/>
    <w:rsid w:val="00105D72"/>
    <w:rsid w:val="00105EB6"/>
    <w:rsid w:val="00105F1A"/>
    <w:rsid w:val="001060D9"/>
    <w:rsid w:val="0010625A"/>
    <w:rsid w:val="0010637B"/>
    <w:rsid w:val="00106796"/>
    <w:rsid w:val="0010686A"/>
    <w:rsid w:val="00107461"/>
    <w:rsid w:val="00107DD7"/>
    <w:rsid w:val="00110176"/>
    <w:rsid w:val="00110E17"/>
    <w:rsid w:val="00110E4C"/>
    <w:rsid w:val="00110F5A"/>
    <w:rsid w:val="00112076"/>
    <w:rsid w:val="00112A42"/>
    <w:rsid w:val="00112B0B"/>
    <w:rsid w:val="00113498"/>
    <w:rsid w:val="0011454F"/>
    <w:rsid w:val="00114640"/>
    <w:rsid w:val="00114C58"/>
    <w:rsid w:val="001159AD"/>
    <w:rsid w:val="00115A0B"/>
    <w:rsid w:val="00116299"/>
    <w:rsid w:val="00116D73"/>
    <w:rsid w:val="00116D9F"/>
    <w:rsid w:val="00116DA3"/>
    <w:rsid w:val="001175E9"/>
    <w:rsid w:val="00117902"/>
    <w:rsid w:val="0011794E"/>
    <w:rsid w:val="001179EC"/>
    <w:rsid w:val="001179F0"/>
    <w:rsid w:val="001204C5"/>
    <w:rsid w:val="00120683"/>
    <w:rsid w:val="001209A7"/>
    <w:rsid w:val="00121DEB"/>
    <w:rsid w:val="001230AC"/>
    <w:rsid w:val="00123797"/>
    <w:rsid w:val="001239D9"/>
    <w:rsid w:val="00124202"/>
    <w:rsid w:val="00124220"/>
    <w:rsid w:val="00124821"/>
    <w:rsid w:val="001249C8"/>
    <w:rsid w:val="00124D3C"/>
    <w:rsid w:val="001251D5"/>
    <w:rsid w:val="00125314"/>
    <w:rsid w:val="001257F7"/>
    <w:rsid w:val="00125CF6"/>
    <w:rsid w:val="00125DE0"/>
    <w:rsid w:val="001260F4"/>
    <w:rsid w:val="001267B1"/>
    <w:rsid w:val="00126925"/>
    <w:rsid w:val="0012694F"/>
    <w:rsid w:val="00127755"/>
    <w:rsid w:val="00127AD8"/>
    <w:rsid w:val="00130627"/>
    <w:rsid w:val="0013063B"/>
    <w:rsid w:val="0013067B"/>
    <w:rsid w:val="00130979"/>
    <w:rsid w:val="001310E4"/>
    <w:rsid w:val="00131648"/>
    <w:rsid w:val="00131B89"/>
    <w:rsid w:val="00131C4C"/>
    <w:rsid w:val="00131F7B"/>
    <w:rsid w:val="0013216F"/>
    <w:rsid w:val="001324ED"/>
    <w:rsid w:val="00132C2F"/>
    <w:rsid w:val="00133806"/>
    <w:rsid w:val="00133F05"/>
    <w:rsid w:val="001344A0"/>
    <w:rsid w:val="001345B3"/>
    <w:rsid w:val="00134E9B"/>
    <w:rsid w:val="0013506B"/>
    <w:rsid w:val="00135721"/>
    <w:rsid w:val="00135E7D"/>
    <w:rsid w:val="001361EC"/>
    <w:rsid w:val="001362AC"/>
    <w:rsid w:val="0013661F"/>
    <w:rsid w:val="00136674"/>
    <w:rsid w:val="00136AC8"/>
    <w:rsid w:val="001370A0"/>
    <w:rsid w:val="00137620"/>
    <w:rsid w:val="00137C75"/>
    <w:rsid w:val="00137E10"/>
    <w:rsid w:val="00140020"/>
    <w:rsid w:val="001400EF"/>
    <w:rsid w:val="0014010C"/>
    <w:rsid w:val="001402DD"/>
    <w:rsid w:val="00140301"/>
    <w:rsid w:val="0014030D"/>
    <w:rsid w:val="001405C4"/>
    <w:rsid w:val="001405D3"/>
    <w:rsid w:val="00140950"/>
    <w:rsid w:val="00140D28"/>
    <w:rsid w:val="00140DF6"/>
    <w:rsid w:val="00140ED9"/>
    <w:rsid w:val="00140EE8"/>
    <w:rsid w:val="00141A1F"/>
    <w:rsid w:val="00141B7B"/>
    <w:rsid w:val="001425E5"/>
    <w:rsid w:val="00142B44"/>
    <w:rsid w:val="0014343F"/>
    <w:rsid w:val="0014348A"/>
    <w:rsid w:val="00143607"/>
    <w:rsid w:val="00143CFE"/>
    <w:rsid w:val="001449AA"/>
    <w:rsid w:val="00144E35"/>
    <w:rsid w:val="00144F63"/>
    <w:rsid w:val="0014593F"/>
    <w:rsid w:val="00145A98"/>
    <w:rsid w:val="001463F8"/>
    <w:rsid w:val="0014641A"/>
    <w:rsid w:val="0014654D"/>
    <w:rsid w:val="001465BF"/>
    <w:rsid w:val="001468B2"/>
    <w:rsid w:val="00146FA1"/>
    <w:rsid w:val="001474A6"/>
    <w:rsid w:val="00147911"/>
    <w:rsid w:val="00147B89"/>
    <w:rsid w:val="00147D49"/>
    <w:rsid w:val="001504DE"/>
    <w:rsid w:val="00150870"/>
    <w:rsid w:val="001515F7"/>
    <w:rsid w:val="00151C69"/>
    <w:rsid w:val="001523C1"/>
    <w:rsid w:val="00152817"/>
    <w:rsid w:val="00152C63"/>
    <w:rsid w:val="001532C3"/>
    <w:rsid w:val="0015330A"/>
    <w:rsid w:val="001536C2"/>
    <w:rsid w:val="0015401B"/>
    <w:rsid w:val="0015448D"/>
    <w:rsid w:val="001546C1"/>
    <w:rsid w:val="001550C6"/>
    <w:rsid w:val="001553BA"/>
    <w:rsid w:val="001553DA"/>
    <w:rsid w:val="00155959"/>
    <w:rsid w:val="00155A7F"/>
    <w:rsid w:val="00155C08"/>
    <w:rsid w:val="00155DCF"/>
    <w:rsid w:val="00156530"/>
    <w:rsid w:val="001566D6"/>
    <w:rsid w:val="00156B01"/>
    <w:rsid w:val="00157A01"/>
    <w:rsid w:val="00160055"/>
    <w:rsid w:val="00160244"/>
    <w:rsid w:val="001602F4"/>
    <w:rsid w:val="001603CE"/>
    <w:rsid w:val="00160437"/>
    <w:rsid w:val="0016093B"/>
    <w:rsid w:val="00160AEA"/>
    <w:rsid w:val="00160D3B"/>
    <w:rsid w:val="00160DCE"/>
    <w:rsid w:val="001612FA"/>
    <w:rsid w:val="00161CEB"/>
    <w:rsid w:val="00161CED"/>
    <w:rsid w:val="001624AD"/>
    <w:rsid w:val="00164194"/>
    <w:rsid w:val="001645FD"/>
    <w:rsid w:val="0016524B"/>
    <w:rsid w:val="001659FB"/>
    <w:rsid w:val="00165B61"/>
    <w:rsid w:val="00165B83"/>
    <w:rsid w:val="00166229"/>
    <w:rsid w:val="00166359"/>
    <w:rsid w:val="00166B69"/>
    <w:rsid w:val="00166FE9"/>
    <w:rsid w:val="001672DA"/>
    <w:rsid w:val="001675AA"/>
    <w:rsid w:val="0016773A"/>
    <w:rsid w:val="00167908"/>
    <w:rsid w:val="00170272"/>
    <w:rsid w:val="0017027E"/>
    <w:rsid w:val="0017028C"/>
    <w:rsid w:val="00170A88"/>
    <w:rsid w:val="00170B24"/>
    <w:rsid w:val="00171B5D"/>
    <w:rsid w:val="00171C2D"/>
    <w:rsid w:val="001726D0"/>
    <w:rsid w:val="00172A27"/>
    <w:rsid w:val="00172A9E"/>
    <w:rsid w:val="00172FA0"/>
    <w:rsid w:val="00173158"/>
    <w:rsid w:val="00173171"/>
    <w:rsid w:val="00173B68"/>
    <w:rsid w:val="00173BFA"/>
    <w:rsid w:val="00173DA1"/>
    <w:rsid w:val="00174098"/>
    <w:rsid w:val="0017446A"/>
    <w:rsid w:val="00174797"/>
    <w:rsid w:val="00175C80"/>
    <w:rsid w:val="00175CEA"/>
    <w:rsid w:val="00176376"/>
    <w:rsid w:val="0017675B"/>
    <w:rsid w:val="00176891"/>
    <w:rsid w:val="00176A32"/>
    <w:rsid w:val="00176AA0"/>
    <w:rsid w:val="00176BA8"/>
    <w:rsid w:val="00176CCA"/>
    <w:rsid w:val="00176F29"/>
    <w:rsid w:val="00176FB5"/>
    <w:rsid w:val="001774B4"/>
    <w:rsid w:val="00177651"/>
    <w:rsid w:val="00177F37"/>
    <w:rsid w:val="001802D9"/>
    <w:rsid w:val="00180514"/>
    <w:rsid w:val="001807AD"/>
    <w:rsid w:val="001807EF"/>
    <w:rsid w:val="001809AA"/>
    <w:rsid w:val="00180D73"/>
    <w:rsid w:val="00181BF4"/>
    <w:rsid w:val="001820CC"/>
    <w:rsid w:val="00182231"/>
    <w:rsid w:val="001826DF"/>
    <w:rsid w:val="00182901"/>
    <w:rsid w:val="00182B7B"/>
    <w:rsid w:val="00182FA2"/>
    <w:rsid w:val="00183009"/>
    <w:rsid w:val="0018354C"/>
    <w:rsid w:val="0018369B"/>
    <w:rsid w:val="00183BB9"/>
    <w:rsid w:val="00183CFD"/>
    <w:rsid w:val="0018423E"/>
    <w:rsid w:val="00185014"/>
    <w:rsid w:val="001851CD"/>
    <w:rsid w:val="001852BD"/>
    <w:rsid w:val="001855A9"/>
    <w:rsid w:val="0018596C"/>
    <w:rsid w:val="00185BE5"/>
    <w:rsid w:val="00185F29"/>
    <w:rsid w:val="00186361"/>
    <w:rsid w:val="001867F5"/>
    <w:rsid w:val="0018708A"/>
    <w:rsid w:val="00187605"/>
    <w:rsid w:val="0018768C"/>
    <w:rsid w:val="00190074"/>
    <w:rsid w:val="00190476"/>
    <w:rsid w:val="00190FAE"/>
    <w:rsid w:val="00191141"/>
    <w:rsid w:val="001917CF"/>
    <w:rsid w:val="00191A1F"/>
    <w:rsid w:val="00191F2B"/>
    <w:rsid w:val="00192323"/>
    <w:rsid w:val="00192A6D"/>
    <w:rsid w:val="00192AEF"/>
    <w:rsid w:val="00193127"/>
    <w:rsid w:val="00193694"/>
    <w:rsid w:val="001936C5"/>
    <w:rsid w:val="00193A0A"/>
    <w:rsid w:val="00193F89"/>
    <w:rsid w:val="00194DA8"/>
    <w:rsid w:val="00194F68"/>
    <w:rsid w:val="0019505B"/>
    <w:rsid w:val="001954F8"/>
    <w:rsid w:val="00195699"/>
    <w:rsid w:val="00195C5F"/>
    <w:rsid w:val="00196093"/>
    <w:rsid w:val="00196347"/>
    <w:rsid w:val="001968E2"/>
    <w:rsid w:val="00196A4B"/>
    <w:rsid w:val="00196C21"/>
    <w:rsid w:val="00196DA2"/>
    <w:rsid w:val="00197340"/>
    <w:rsid w:val="00197A44"/>
    <w:rsid w:val="00197C64"/>
    <w:rsid w:val="00197F4C"/>
    <w:rsid w:val="001A00D7"/>
    <w:rsid w:val="001A0169"/>
    <w:rsid w:val="001A04FD"/>
    <w:rsid w:val="001A062C"/>
    <w:rsid w:val="001A0770"/>
    <w:rsid w:val="001A0B56"/>
    <w:rsid w:val="001A0CB5"/>
    <w:rsid w:val="001A1623"/>
    <w:rsid w:val="001A17F8"/>
    <w:rsid w:val="001A1B55"/>
    <w:rsid w:val="001A1C70"/>
    <w:rsid w:val="001A2038"/>
    <w:rsid w:val="001A20D9"/>
    <w:rsid w:val="001A253B"/>
    <w:rsid w:val="001A291C"/>
    <w:rsid w:val="001A2BF7"/>
    <w:rsid w:val="001A2FCA"/>
    <w:rsid w:val="001A33B8"/>
    <w:rsid w:val="001A3401"/>
    <w:rsid w:val="001A37EB"/>
    <w:rsid w:val="001A4012"/>
    <w:rsid w:val="001A42AD"/>
    <w:rsid w:val="001A4457"/>
    <w:rsid w:val="001A4806"/>
    <w:rsid w:val="001A4829"/>
    <w:rsid w:val="001A4A58"/>
    <w:rsid w:val="001A533E"/>
    <w:rsid w:val="001A596B"/>
    <w:rsid w:val="001A5BF2"/>
    <w:rsid w:val="001A5CA6"/>
    <w:rsid w:val="001A5E17"/>
    <w:rsid w:val="001A6867"/>
    <w:rsid w:val="001A6C0F"/>
    <w:rsid w:val="001A752D"/>
    <w:rsid w:val="001A7585"/>
    <w:rsid w:val="001A78B4"/>
    <w:rsid w:val="001A7D4C"/>
    <w:rsid w:val="001A7DAD"/>
    <w:rsid w:val="001B0410"/>
    <w:rsid w:val="001B05AA"/>
    <w:rsid w:val="001B05D9"/>
    <w:rsid w:val="001B1041"/>
    <w:rsid w:val="001B1151"/>
    <w:rsid w:val="001B11DD"/>
    <w:rsid w:val="001B149E"/>
    <w:rsid w:val="001B15B4"/>
    <w:rsid w:val="001B15CD"/>
    <w:rsid w:val="001B161D"/>
    <w:rsid w:val="001B1620"/>
    <w:rsid w:val="001B1743"/>
    <w:rsid w:val="001B176B"/>
    <w:rsid w:val="001B1B70"/>
    <w:rsid w:val="001B224A"/>
    <w:rsid w:val="001B2429"/>
    <w:rsid w:val="001B2475"/>
    <w:rsid w:val="001B28C6"/>
    <w:rsid w:val="001B2A9E"/>
    <w:rsid w:val="001B3102"/>
    <w:rsid w:val="001B3D3D"/>
    <w:rsid w:val="001B3E6D"/>
    <w:rsid w:val="001B3FA0"/>
    <w:rsid w:val="001B4833"/>
    <w:rsid w:val="001B4ABA"/>
    <w:rsid w:val="001B5332"/>
    <w:rsid w:val="001B5738"/>
    <w:rsid w:val="001B57D2"/>
    <w:rsid w:val="001B588F"/>
    <w:rsid w:val="001B5CCF"/>
    <w:rsid w:val="001B60DE"/>
    <w:rsid w:val="001B63EC"/>
    <w:rsid w:val="001B67F0"/>
    <w:rsid w:val="001B68F4"/>
    <w:rsid w:val="001B6A89"/>
    <w:rsid w:val="001B6FE9"/>
    <w:rsid w:val="001B708C"/>
    <w:rsid w:val="001B7263"/>
    <w:rsid w:val="001C0078"/>
    <w:rsid w:val="001C0449"/>
    <w:rsid w:val="001C07A5"/>
    <w:rsid w:val="001C0861"/>
    <w:rsid w:val="001C0976"/>
    <w:rsid w:val="001C0ABC"/>
    <w:rsid w:val="001C0C25"/>
    <w:rsid w:val="001C0D80"/>
    <w:rsid w:val="001C0E4F"/>
    <w:rsid w:val="001C10B0"/>
    <w:rsid w:val="001C10FE"/>
    <w:rsid w:val="001C148E"/>
    <w:rsid w:val="001C1BE8"/>
    <w:rsid w:val="001C1F38"/>
    <w:rsid w:val="001C2D0F"/>
    <w:rsid w:val="001C2E3D"/>
    <w:rsid w:val="001C2FF6"/>
    <w:rsid w:val="001C3325"/>
    <w:rsid w:val="001C347D"/>
    <w:rsid w:val="001C3CED"/>
    <w:rsid w:val="001C3F78"/>
    <w:rsid w:val="001C4493"/>
    <w:rsid w:val="001C4764"/>
    <w:rsid w:val="001C4C59"/>
    <w:rsid w:val="001C4EC0"/>
    <w:rsid w:val="001C647F"/>
    <w:rsid w:val="001C6737"/>
    <w:rsid w:val="001C681A"/>
    <w:rsid w:val="001C6D2C"/>
    <w:rsid w:val="001C6F17"/>
    <w:rsid w:val="001C739D"/>
    <w:rsid w:val="001C74D7"/>
    <w:rsid w:val="001C753A"/>
    <w:rsid w:val="001C7AED"/>
    <w:rsid w:val="001C7B06"/>
    <w:rsid w:val="001C7CEF"/>
    <w:rsid w:val="001C7D4B"/>
    <w:rsid w:val="001D07E5"/>
    <w:rsid w:val="001D1460"/>
    <w:rsid w:val="001D1719"/>
    <w:rsid w:val="001D17B7"/>
    <w:rsid w:val="001D19ED"/>
    <w:rsid w:val="001D2030"/>
    <w:rsid w:val="001D23C8"/>
    <w:rsid w:val="001D25E3"/>
    <w:rsid w:val="001D2867"/>
    <w:rsid w:val="001D28F2"/>
    <w:rsid w:val="001D291F"/>
    <w:rsid w:val="001D2A7A"/>
    <w:rsid w:val="001D2FBC"/>
    <w:rsid w:val="001D31AD"/>
    <w:rsid w:val="001D384F"/>
    <w:rsid w:val="001D439B"/>
    <w:rsid w:val="001D4799"/>
    <w:rsid w:val="001D48C1"/>
    <w:rsid w:val="001D496E"/>
    <w:rsid w:val="001D4C37"/>
    <w:rsid w:val="001D5315"/>
    <w:rsid w:val="001D5409"/>
    <w:rsid w:val="001D559E"/>
    <w:rsid w:val="001D57DB"/>
    <w:rsid w:val="001D58B9"/>
    <w:rsid w:val="001D5AFC"/>
    <w:rsid w:val="001D6539"/>
    <w:rsid w:val="001D6753"/>
    <w:rsid w:val="001D69A6"/>
    <w:rsid w:val="001D7582"/>
    <w:rsid w:val="001D784D"/>
    <w:rsid w:val="001D7930"/>
    <w:rsid w:val="001D7B98"/>
    <w:rsid w:val="001D7C4E"/>
    <w:rsid w:val="001E105C"/>
    <w:rsid w:val="001E16C4"/>
    <w:rsid w:val="001E18A0"/>
    <w:rsid w:val="001E1B28"/>
    <w:rsid w:val="001E1B3B"/>
    <w:rsid w:val="001E1CE6"/>
    <w:rsid w:val="001E1E77"/>
    <w:rsid w:val="001E1F40"/>
    <w:rsid w:val="001E345A"/>
    <w:rsid w:val="001E35C4"/>
    <w:rsid w:val="001E35EE"/>
    <w:rsid w:val="001E3673"/>
    <w:rsid w:val="001E417A"/>
    <w:rsid w:val="001E4471"/>
    <w:rsid w:val="001E45A3"/>
    <w:rsid w:val="001E478F"/>
    <w:rsid w:val="001E4E0F"/>
    <w:rsid w:val="001E4EFE"/>
    <w:rsid w:val="001E5516"/>
    <w:rsid w:val="001E552F"/>
    <w:rsid w:val="001E57FE"/>
    <w:rsid w:val="001E5F54"/>
    <w:rsid w:val="001E5F72"/>
    <w:rsid w:val="001E67F4"/>
    <w:rsid w:val="001E6D6C"/>
    <w:rsid w:val="001E71E5"/>
    <w:rsid w:val="001E72F9"/>
    <w:rsid w:val="001E73A7"/>
    <w:rsid w:val="001E7C81"/>
    <w:rsid w:val="001E7D0F"/>
    <w:rsid w:val="001E7D74"/>
    <w:rsid w:val="001F00C8"/>
    <w:rsid w:val="001F061E"/>
    <w:rsid w:val="001F0770"/>
    <w:rsid w:val="001F0C94"/>
    <w:rsid w:val="001F0D15"/>
    <w:rsid w:val="001F1DE9"/>
    <w:rsid w:val="001F249A"/>
    <w:rsid w:val="001F2C52"/>
    <w:rsid w:val="001F2D1F"/>
    <w:rsid w:val="001F3408"/>
    <w:rsid w:val="001F3816"/>
    <w:rsid w:val="001F3D52"/>
    <w:rsid w:val="001F41D8"/>
    <w:rsid w:val="001F4386"/>
    <w:rsid w:val="001F43C6"/>
    <w:rsid w:val="001F44EA"/>
    <w:rsid w:val="001F45BF"/>
    <w:rsid w:val="001F45F0"/>
    <w:rsid w:val="001F4AF9"/>
    <w:rsid w:val="001F515C"/>
    <w:rsid w:val="001F5D85"/>
    <w:rsid w:val="001F6AB1"/>
    <w:rsid w:val="001F6C37"/>
    <w:rsid w:val="001F7655"/>
    <w:rsid w:val="001F7775"/>
    <w:rsid w:val="001F7FC3"/>
    <w:rsid w:val="0020036D"/>
    <w:rsid w:val="002003E2"/>
    <w:rsid w:val="00200670"/>
    <w:rsid w:val="002008FF"/>
    <w:rsid w:val="00200BA1"/>
    <w:rsid w:val="00200E24"/>
    <w:rsid w:val="00200FF3"/>
    <w:rsid w:val="00201CC5"/>
    <w:rsid w:val="00202419"/>
    <w:rsid w:val="00202422"/>
    <w:rsid w:val="00202AAF"/>
    <w:rsid w:val="00202F4C"/>
    <w:rsid w:val="00203482"/>
    <w:rsid w:val="002037F8"/>
    <w:rsid w:val="002043AA"/>
    <w:rsid w:val="002044C8"/>
    <w:rsid w:val="00204809"/>
    <w:rsid w:val="002052CB"/>
    <w:rsid w:val="00205486"/>
    <w:rsid w:val="00205669"/>
    <w:rsid w:val="0020605B"/>
    <w:rsid w:val="002060A5"/>
    <w:rsid w:val="00206624"/>
    <w:rsid w:val="00206D4E"/>
    <w:rsid w:val="00207261"/>
    <w:rsid w:val="00207317"/>
    <w:rsid w:val="00207B08"/>
    <w:rsid w:val="00207CFD"/>
    <w:rsid w:val="00210676"/>
    <w:rsid w:val="0021074E"/>
    <w:rsid w:val="00210E6B"/>
    <w:rsid w:val="00211010"/>
    <w:rsid w:val="00211150"/>
    <w:rsid w:val="00211823"/>
    <w:rsid w:val="0021195B"/>
    <w:rsid w:val="00212046"/>
    <w:rsid w:val="00212285"/>
    <w:rsid w:val="00212379"/>
    <w:rsid w:val="00212727"/>
    <w:rsid w:val="00212815"/>
    <w:rsid w:val="00215874"/>
    <w:rsid w:val="00215A38"/>
    <w:rsid w:val="00215FC3"/>
    <w:rsid w:val="00216625"/>
    <w:rsid w:val="00216844"/>
    <w:rsid w:val="00216A6C"/>
    <w:rsid w:val="00216D4F"/>
    <w:rsid w:val="002177B3"/>
    <w:rsid w:val="002205D3"/>
    <w:rsid w:val="002209AB"/>
    <w:rsid w:val="00221024"/>
    <w:rsid w:val="00221101"/>
    <w:rsid w:val="0022132B"/>
    <w:rsid w:val="002214D3"/>
    <w:rsid w:val="002217F6"/>
    <w:rsid w:val="00221CE3"/>
    <w:rsid w:val="00221D7F"/>
    <w:rsid w:val="00221DDA"/>
    <w:rsid w:val="00222365"/>
    <w:rsid w:val="00222441"/>
    <w:rsid w:val="0022249F"/>
    <w:rsid w:val="002224B3"/>
    <w:rsid w:val="00222E66"/>
    <w:rsid w:val="00222FB4"/>
    <w:rsid w:val="002233C6"/>
    <w:rsid w:val="00223507"/>
    <w:rsid w:val="00224204"/>
    <w:rsid w:val="00224E60"/>
    <w:rsid w:val="002254FF"/>
    <w:rsid w:val="00225903"/>
    <w:rsid w:val="00225991"/>
    <w:rsid w:val="00225F04"/>
    <w:rsid w:val="00225FD3"/>
    <w:rsid w:val="00226561"/>
    <w:rsid w:val="00226868"/>
    <w:rsid w:val="00226A05"/>
    <w:rsid w:val="00226A7C"/>
    <w:rsid w:val="00226DC8"/>
    <w:rsid w:val="00226E46"/>
    <w:rsid w:val="00226F44"/>
    <w:rsid w:val="00227319"/>
    <w:rsid w:val="00230721"/>
    <w:rsid w:val="0023097C"/>
    <w:rsid w:val="002309F2"/>
    <w:rsid w:val="00230DD0"/>
    <w:rsid w:val="002311D5"/>
    <w:rsid w:val="002312E5"/>
    <w:rsid w:val="002312EA"/>
    <w:rsid w:val="00231652"/>
    <w:rsid w:val="00231CD9"/>
    <w:rsid w:val="00231CEE"/>
    <w:rsid w:val="00231D01"/>
    <w:rsid w:val="002325C7"/>
    <w:rsid w:val="00232A6D"/>
    <w:rsid w:val="00232EDF"/>
    <w:rsid w:val="002333D0"/>
    <w:rsid w:val="002346F2"/>
    <w:rsid w:val="00234737"/>
    <w:rsid w:val="0023500D"/>
    <w:rsid w:val="00235098"/>
    <w:rsid w:val="00235701"/>
    <w:rsid w:val="0023578A"/>
    <w:rsid w:val="00235884"/>
    <w:rsid w:val="00235C3C"/>
    <w:rsid w:val="00235C9C"/>
    <w:rsid w:val="00235D63"/>
    <w:rsid w:val="00235D82"/>
    <w:rsid w:val="00236159"/>
    <w:rsid w:val="0023658C"/>
    <w:rsid w:val="002373A7"/>
    <w:rsid w:val="0023743B"/>
    <w:rsid w:val="0023754B"/>
    <w:rsid w:val="00237C61"/>
    <w:rsid w:val="00237F13"/>
    <w:rsid w:val="00237F28"/>
    <w:rsid w:val="00240544"/>
    <w:rsid w:val="0024095D"/>
    <w:rsid w:val="00240E12"/>
    <w:rsid w:val="002412DD"/>
    <w:rsid w:val="00241A07"/>
    <w:rsid w:val="00241ED5"/>
    <w:rsid w:val="002420CF"/>
    <w:rsid w:val="002422CD"/>
    <w:rsid w:val="0024294D"/>
    <w:rsid w:val="0024326A"/>
    <w:rsid w:val="00243D9D"/>
    <w:rsid w:val="002444EC"/>
    <w:rsid w:val="002449B1"/>
    <w:rsid w:val="00244AEA"/>
    <w:rsid w:val="00244B1D"/>
    <w:rsid w:val="00244B3C"/>
    <w:rsid w:val="002456EC"/>
    <w:rsid w:val="00245719"/>
    <w:rsid w:val="00245EFE"/>
    <w:rsid w:val="002463D7"/>
    <w:rsid w:val="0024645C"/>
    <w:rsid w:val="00246939"/>
    <w:rsid w:val="0024693F"/>
    <w:rsid w:val="00246CDC"/>
    <w:rsid w:val="002479FF"/>
    <w:rsid w:val="00247AA3"/>
    <w:rsid w:val="00247B82"/>
    <w:rsid w:val="00247ECA"/>
    <w:rsid w:val="00250886"/>
    <w:rsid w:val="00250926"/>
    <w:rsid w:val="00250DF1"/>
    <w:rsid w:val="00250ED0"/>
    <w:rsid w:val="002513CF"/>
    <w:rsid w:val="00251471"/>
    <w:rsid w:val="002519B8"/>
    <w:rsid w:val="00251B07"/>
    <w:rsid w:val="00251D0B"/>
    <w:rsid w:val="0025205C"/>
    <w:rsid w:val="00252A60"/>
    <w:rsid w:val="002536E6"/>
    <w:rsid w:val="002538FA"/>
    <w:rsid w:val="00253D93"/>
    <w:rsid w:val="0025405A"/>
    <w:rsid w:val="0025417D"/>
    <w:rsid w:val="00254456"/>
    <w:rsid w:val="00254612"/>
    <w:rsid w:val="00255153"/>
    <w:rsid w:val="002564D5"/>
    <w:rsid w:val="002573A1"/>
    <w:rsid w:val="002573E8"/>
    <w:rsid w:val="00260040"/>
    <w:rsid w:val="0026017B"/>
    <w:rsid w:val="0026029D"/>
    <w:rsid w:val="00260E5D"/>
    <w:rsid w:val="00260EFF"/>
    <w:rsid w:val="00261410"/>
    <w:rsid w:val="0026159E"/>
    <w:rsid w:val="00261891"/>
    <w:rsid w:val="00261D26"/>
    <w:rsid w:val="00261E26"/>
    <w:rsid w:val="002622E0"/>
    <w:rsid w:val="002623CC"/>
    <w:rsid w:val="00262476"/>
    <w:rsid w:val="00262EF8"/>
    <w:rsid w:val="002630F6"/>
    <w:rsid w:val="00263143"/>
    <w:rsid w:val="00263A63"/>
    <w:rsid w:val="00263A68"/>
    <w:rsid w:val="00263AD7"/>
    <w:rsid w:val="00263B33"/>
    <w:rsid w:val="00263C97"/>
    <w:rsid w:val="002643DA"/>
    <w:rsid w:val="002648A1"/>
    <w:rsid w:val="00264C2E"/>
    <w:rsid w:val="0026515C"/>
    <w:rsid w:val="00265719"/>
    <w:rsid w:val="00265C3E"/>
    <w:rsid w:val="00266356"/>
    <w:rsid w:val="002667FC"/>
    <w:rsid w:val="002671D9"/>
    <w:rsid w:val="002675DF"/>
    <w:rsid w:val="00267645"/>
    <w:rsid w:val="00267E49"/>
    <w:rsid w:val="00267E96"/>
    <w:rsid w:val="00267F13"/>
    <w:rsid w:val="00267F75"/>
    <w:rsid w:val="00270314"/>
    <w:rsid w:val="00271048"/>
    <w:rsid w:val="00271186"/>
    <w:rsid w:val="002711AE"/>
    <w:rsid w:val="00271343"/>
    <w:rsid w:val="002720C8"/>
    <w:rsid w:val="002720E5"/>
    <w:rsid w:val="00272143"/>
    <w:rsid w:val="002728F7"/>
    <w:rsid w:val="00273029"/>
    <w:rsid w:val="0027356C"/>
    <w:rsid w:val="0027393B"/>
    <w:rsid w:val="00274AAE"/>
    <w:rsid w:val="0027504E"/>
    <w:rsid w:val="002751BA"/>
    <w:rsid w:val="00275F3D"/>
    <w:rsid w:val="00275FF2"/>
    <w:rsid w:val="00276B60"/>
    <w:rsid w:val="00276C76"/>
    <w:rsid w:val="00276E41"/>
    <w:rsid w:val="00277003"/>
    <w:rsid w:val="0027747A"/>
    <w:rsid w:val="0027749A"/>
    <w:rsid w:val="002776B7"/>
    <w:rsid w:val="0027774D"/>
    <w:rsid w:val="00277FC2"/>
    <w:rsid w:val="00280451"/>
    <w:rsid w:val="002807D6"/>
    <w:rsid w:val="00280940"/>
    <w:rsid w:val="002809A9"/>
    <w:rsid w:val="002812EA"/>
    <w:rsid w:val="0028150B"/>
    <w:rsid w:val="0028156D"/>
    <w:rsid w:val="0028199D"/>
    <w:rsid w:val="0028283F"/>
    <w:rsid w:val="00282AF1"/>
    <w:rsid w:val="00282E16"/>
    <w:rsid w:val="00282E46"/>
    <w:rsid w:val="002845DF"/>
    <w:rsid w:val="00285191"/>
    <w:rsid w:val="00285235"/>
    <w:rsid w:val="00285A8A"/>
    <w:rsid w:val="00285E01"/>
    <w:rsid w:val="0028610E"/>
    <w:rsid w:val="00286421"/>
    <w:rsid w:val="002866AA"/>
    <w:rsid w:val="00286E66"/>
    <w:rsid w:val="00287755"/>
    <w:rsid w:val="002879C6"/>
    <w:rsid w:val="00287DE5"/>
    <w:rsid w:val="00290182"/>
    <w:rsid w:val="00290534"/>
    <w:rsid w:val="00290735"/>
    <w:rsid w:val="002908A8"/>
    <w:rsid w:val="00291BD1"/>
    <w:rsid w:val="00291ED9"/>
    <w:rsid w:val="00291FD3"/>
    <w:rsid w:val="00292379"/>
    <w:rsid w:val="00292460"/>
    <w:rsid w:val="002931A6"/>
    <w:rsid w:val="00293348"/>
    <w:rsid w:val="00293487"/>
    <w:rsid w:val="00293505"/>
    <w:rsid w:val="0029368B"/>
    <w:rsid w:val="00293B57"/>
    <w:rsid w:val="00294114"/>
    <w:rsid w:val="0029427E"/>
    <w:rsid w:val="002942DA"/>
    <w:rsid w:val="002945FD"/>
    <w:rsid w:val="00294862"/>
    <w:rsid w:val="002948BD"/>
    <w:rsid w:val="0029528F"/>
    <w:rsid w:val="00296371"/>
    <w:rsid w:val="00296597"/>
    <w:rsid w:val="00296CB1"/>
    <w:rsid w:val="00296CE1"/>
    <w:rsid w:val="00296DCD"/>
    <w:rsid w:val="002973C2"/>
    <w:rsid w:val="00297691"/>
    <w:rsid w:val="00297D1E"/>
    <w:rsid w:val="00297D42"/>
    <w:rsid w:val="002A0011"/>
    <w:rsid w:val="002A03AA"/>
    <w:rsid w:val="002A126F"/>
    <w:rsid w:val="002A169A"/>
    <w:rsid w:val="002A19CF"/>
    <w:rsid w:val="002A23E2"/>
    <w:rsid w:val="002A2525"/>
    <w:rsid w:val="002A2A55"/>
    <w:rsid w:val="002A2D24"/>
    <w:rsid w:val="002A2F37"/>
    <w:rsid w:val="002A399A"/>
    <w:rsid w:val="002A3B8C"/>
    <w:rsid w:val="002A40EB"/>
    <w:rsid w:val="002A5092"/>
    <w:rsid w:val="002A5137"/>
    <w:rsid w:val="002A51A1"/>
    <w:rsid w:val="002A6204"/>
    <w:rsid w:val="002A6FCE"/>
    <w:rsid w:val="002A732D"/>
    <w:rsid w:val="002A75E1"/>
    <w:rsid w:val="002A7661"/>
    <w:rsid w:val="002A7841"/>
    <w:rsid w:val="002A7855"/>
    <w:rsid w:val="002A7BD5"/>
    <w:rsid w:val="002A7C02"/>
    <w:rsid w:val="002A7E5F"/>
    <w:rsid w:val="002B0674"/>
    <w:rsid w:val="002B0A5C"/>
    <w:rsid w:val="002B116F"/>
    <w:rsid w:val="002B18D1"/>
    <w:rsid w:val="002B1DC9"/>
    <w:rsid w:val="002B1DDB"/>
    <w:rsid w:val="002B1FCF"/>
    <w:rsid w:val="002B2546"/>
    <w:rsid w:val="002B2703"/>
    <w:rsid w:val="002B2B51"/>
    <w:rsid w:val="002B2B55"/>
    <w:rsid w:val="002B2C52"/>
    <w:rsid w:val="002B2D2A"/>
    <w:rsid w:val="002B364E"/>
    <w:rsid w:val="002B390B"/>
    <w:rsid w:val="002B3F0A"/>
    <w:rsid w:val="002B4823"/>
    <w:rsid w:val="002B491E"/>
    <w:rsid w:val="002B4A5B"/>
    <w:rsid w:val="002B5755"/>
    <w:rsid w:val="002B5A0B"/>
    <w:rsid w:val="002B5A38"/>
    <w:rsid w:val="002B5B3A"/>
    <w:rsid w:val="002B602F"/>
    <w:rsid w:val="002B6212"/>
    <w:rsid w:val="002B670B"/>
    <w:rsid w:val="002B694B"/>
    <w:rsid w:val="002B6C5E"/>
    <w:rsid w:val="002B6FEE"/>
    <w:rsid w:val="002B74F8"/>
    <w:rsid w:val="002B7831"/>
    <w:rsid w:val="002C00C6"/>
    <w:rsid w:val="002C0204"/>
    <w:rsid w:val="002C04D9"/>
    <w:rsid w:val="002C0783"/>
    <w:rsid w:val="002C0C68"/>
    <w:rsid w:val="002C10C9"/>
    <w:rsid w:val="002C162B"/>
    <w:rsid w:val="002C1709"/>
    <w:rsid w:val="002C1E33"/>
    <w:rsid w:val="002C1EA2"/>
    <w:rsid w:val="002C275C"/>
    <w:rsid w:val="002C2822"/>
    <w:rsid w:val="002C28DF"/>
    <w:rsid w:val="002C2C0F"/>
    <w:rsid w:val="002C2ED1"/>
    <w:rsid w:val="002C3469"/>
    <w:rsid w:val="002C40C9"/>
    <w:rsid w:val="002C4482"/>
    <w:rsid w:val="002C4483"/>
    <w:rsid w:val="002C4558"/>
    <w:rsid w:val="002C47B3"/>
    <w:rsid w:val="002C48A9"/>
    <w:rsid w:val="002C4BEF"/>
    <w:rsid w:val="002C4F08"/>
    <w:rsid w:val="002C4FBA"/>
    <w:rsid w:val="002C5558"/>
    <w:rsid w:val="002C5BB0"/>
    <w:rsid w:val="002C5C1E"/>
    <w:rsid w:val="002C5FE4"/>
    <w:rsid w:val="002C67ED"/>
    <w:rsid w:val="002C71BC"/>
    <w:rsid w:val="002C7326"/>
    <w:rsid w:val="002C7332"/>
    <w:rsid w:val="002C79E0"/>
    <w:rsid w:val="002C7B4B"/>
    <w:rsid w:val="002D00E8"/>
    <w:rsid w:val="002D0791"/>
    <w:rsid w:val="002D099E"/>
    <w:rsid w:val="002D0BCA"/>
    <w:rsid w:val="002D0BF6"/>
    <w:rsid w:val="002D0D09"/>
    <w:rsid w:val="002D0E1E"/>
    <w:rsid w:val="002D121C"/>
    <w:rsid w:val="002D13A4"/>
    <w:rsid w:val="002D1969"/>
    <w:rsid w:val="002D1CC5"/>
    <w:rsid w:val="002D1FF9"/>
    <w:rsid w:val="002D204A"/>
    <w:rsid w:val="002D2C53"/>
    <w:rsid w:val="002D372B"/>
    <w:rsid w:val="002D40BA"/>
    <w:rsid w:val="002D431F"/>
    <w:rsid w:val="002D4545"/>
    <w:rsid w:val="002D468C"/>
    <w:rsid w:val="002D488A"/>
    <w:rsid w:val="002D488F"/>
    <w:rsid w:val="002D4927"/>
    <w:rsid w:val="002D4955"/>
    <w:rsid w:val="002D50CB"/>
    <w:rsid w:val="002D5795"/>
    <w:rsid w:val="002D57FD"/>
    <w:rsid w:val="002D5CA6"/>
    <w:rsid w:val="002D62A1"/>
    <w:rsid w:val="002D62C0"/>
    <w:rsid w:val="002D6BF9"/>
    <w:rsid w:val="002D6D9E"/>
    <w:rsid w:val="002D6E2A"/>
    <w:rsid w:val="002D7139"/>
    <w:rsid w:val="002D7264"/>
    <w:rsid w:val="002D7341"/>
    <w:rsid w:val="002D7CAA"/>
    <w:rsid w:val="002E01F4"/>
    <w:rsid w:val="002E0975"/>
    <w:rsid w:val="002E1245"/>
    <w:rsid w:val="002E1338"/>
    <w:rsid w:val="002E1895"/>
    <w:rsid w:val="002E1C4A"/>
    <w:rsid w:val="002E1CD8"/>
    <w:rsid w:val="002E1E65"/>
    <w:rsid w:val="002E3634"/>
    <w:rsid w:val="002E39DD"/>
    <w:rsid w:val="002E48ED"/>
    <w:rsid w:val="002E4A75"/>
    <w:rsid w:val="002E4DE3"/>
    <w:rsid w:val="002E4EBC"/>
    <w:rsid w:val="002E5450"/>
    <w:rsid w:val="002E6274"/>
    <w:rsid w:val="002E67E3"/>
    <w:rsid w:val="002E7439"/>
    <w:rsid w:val="002E77AD"/>
    <w:rsid w:val="002E784A"/>
    <w:rsid w:val="002E7D52"/>
    <w:rsid w:val="002E7E7A"/>
    <w:rsid w:val="002F01D9"/>
    <w:rsid w:val="002F0467"/>
    <w:rsid w:val="002F0590"/>
    <w:rsid w:val="002F064B"/>
    <w:rsid w:val="002F06AA"/>
    <w:rsid w:val="002F09FE"/>
    <w:rsid w:val="002F1069"/>
    <w:rsid w:val="002F1625"/>
    <w:rsid w:val="002F17C9"/>
    <w:rsid w:val="002F1A56"/>
    <w:rsid w:val="002F1DE1"/>
    <w:rsid w:val="002F2070"/>
    <w:rsid w:val="002F26F2"/>
    <w:rsid w:val="002F2E35"/>
    <w:rsid w:val="002F33B3"/>
    <w:rsid w:val="002F3E68"/>
    <w:rsid w:val="002F506F"/>
    <w:rsid w:val="002F5A7A"/>
    <w:rsid w:val="002F5B7A"/>
    <w:rsid w:val="002F5D75"/>
    <w:rsid w:val="002F5E45"/>
    <w:rsid w:val="002F5F19"/>
    <w:rsid w:val="002F6ACE"/>
    <w:rsid w:val="002F6C76"/>
    <w:rsid w:val="002F6E93"/>
    <w:rsid w:val="002F6E98"/>
    <w:rsid w:val="002F6FEA"/>
    <w:rsid w:val="002F7A73"/>
    <w:rsid w:val="002F7B94"/>
    <w:rsid w:val="002F7BB6"/>
    <w:rsid w:val="00300817"/>
    <w:rsid w:val="00300B6D"/>
    <w:rsid w:val="00300D11"/>
    <w:rsid w:val="00300D8C"/>
    <w:rsid w:val="0030163A"/>
    <w:rsid w:val="0030182D"/>
    <w:rsid w:val="00301EFB"/>
    <w:rsid w:val="0030224B"/>
    <w:rsid w:val="0030245D"/>
    <w:rsid w:val="0030258A"/>
    <w:rsid w:val="00302DE7"/>
    <w:rsid w:val="00302F67"/>
    <w:rsid w:val="00303024"/>
    <w:rsid w:val="00303884"/>
    <w:rsid w:val="00303C60"/>
    <w:rsid w:val="00304177"/>
    <w:rsid w:val="00304720"/>
    <w:rsid w:val="00304851"/>
    <w:rsid w:val="003048D2"/>
    <w:rsid w:val="003050CC"/>
    <w:rsid w:val="003054AD"/>
    <w:rsid w:val="003054BF"/>
    <w:rsid w:val="0030569C"/>
    <w:rsid w:val="003056C3"/>
    <w:rsid w:val="00305878"/>
    <w:rsid w:val="00305D54"/>
    <w:rsid w:val="0030636F"/>
    <w:rsid w:val="00306595"/>
    <w:rsid w:val="003066EC"/>
    <w:rsid w:val="00306723"/>
    <w:rsid w:val="00306738"/>
    <w:rsid w:val="00306FE1"/>
    <w:rsid w:val="003071EB"/>
    <w:rsid w:val="00307573"/>
    <w:rsid w:val="00307A05"/>
    <w:rsid w:val="00307B69"/>
    <w:rsid w:val="0031012D"/>
    <w:rsid w:val="003104F2"/>
    <w:rsid w:val="003105BE"/>
    <w:rsid w:val="003109EA"/>
    <w:rsid w:val="00310A9C"/>
    <w:rsid w:val="00310BC6"/>
    <w:rsid w:val="00310F9D"/>
    <w:rsid w:val="00311192"/>
    <w:rsid w:val="003111FA"/>
    <w:rsid w:val="0031166A"/>
    <w:rsid w:val="00311834"/>
    <w:rsid w:val="00312416"/>
    <w:rsid w:val="00312889"/>
    <w:rsid w:val="00312A88"/>
    <w:rsid w:val="00312EF9"/>
    <w:rsid w:val="00312F7E"/>
    <w:rsid w:val="00313498"/>
    <w:rsid w:val="00313DEC"/>
    <w:rsid w:val="00313F11"/>
    <w:rsid w:val="00314275"/>
    <w:rsid w:val="00314685"/>
    <w:rsid w:val="003146D5"/>
    <w:rsid w:val="003152C6"/>
    <w:rsid w:val="003154D7"/>
    <w:rsid w:val="0031562A"/>
    <w:rsid w:val="0031573A"/>
    <w:rsid w:val="00316DDC"/>
    <w:rsid w:val="00317228"/>
    <w:rsid w:val="003174F6"/>
    <w:rsid w:val="00317582"/>
    <w:rsid w:val="003177FD"/>
    <w:rsid w:val="00317B0E"/>
    <w:rsid w:val="00317B4F"/>
    <w:rsid w:val="00317BB6"/>
    <w:rsid w:val="00320542"/>
    <w:rsid w:val="003209C7"/>
    <w:rsid w:val="00320ACB"/>
    <w:rsid w:val="00320AF3"/>
    <w:rsid w:val="003210B4"/>
    <w:rsid w:val="003212D8"/>
    <w:rsid w:val="00321462"/>
    <w:rsid w:val="00321602"/>
    <w:rsid w:val="00321653"/>
    <w:rsid w:val="00322A85"/>
    <w:rsid w:val="0032345F"/>
    <w:rsid w:val="003236E3"/>
    <w:rsid w:val="00323FBB"/>
    <w:rsid w:val="00324883"/>
    <w:rsid w:val="00324F37"/>
    <w:rsid w:val="003252EB"/>
    <w:rsid w:val="003255D1"/>
    <w:rsid w:val="00325797"/>
    <w:rsid w:val="003257F9"/>
    <w:rsid w:val="0032587E"/>
    <w:rsid w:val="00325BCE"/>
    <w:rsid w:val="003261D4"/>
    <w:rsid w:val="00326414"/>
    <w:rsid w:val="0032674C"/>
    <w:rsid w:val="0032704F"/>
    <w:rsid w:val="00327232"/>
    <w:rsid w:val="0032739A"/>
    <w:rsid w:val="003273C4"/>
    <w:rsid w:val="00327790"/>
    <w:rsid w:val="003278D5"/>
    <w:rsid w:val="003300BB"/>
    <w:rsid w:val="0033093E"/>
    <w:rsid w:val="00330CA5"/>
    <w:rsid w:val="003315E1"/>
    <w:rsid w:val="00331751"/>
    <w:rsid w:val="00331EBE"/>
    <w:rsid w:val="00332059"/>
    <w:rsid w:val="00332170"/>
    <w:rsid w:val="003323D1"/>
    <w:rsid w:val="00332D75"/>
    <w:rsid w:val="00332E06"/>
    <w:rsid w:val="003332E3"/>
    <w:rsid w:val="00333324"/>
    <w:rsid w:val="0033336D"/>
    <w:rsid w:val="0033362D"/>
    <w:rsid w:val="00334043"/>
    <w:rsid w:val="003342AA"/>
    <w:rsid w:val="003342F7"/>
    <w:rsid w:val="003345AF"/>
    <w:rsid w:val="00334A4B"/>
    <w:rsid w:val="00334BBC"/>
    <w:rsid w:val="00334E5B"/>
    <w:rsid w:val="0033504C"/>
    <w:rsid w:val="0033513B"/>
    <w:rsid w:val="003353EC"/>
    <w:rsid w:val="003359FA"/>
    <w:rsid w:val="00335C89"/>
    <w:rsid w:val="00335D5A"/>
    <w:rsid w:val="003367B0"/>
    <w:rsid w:val="003367FE"/>
    <w:rsid w:val="00336E29"/>
    <w:rsid w:val="00337096"/>
    <w:rsid w:val="00337108"/>
    <w:rsid w:val="00337238"/>
    <w:rsid w:val="00337393"/>
    <w:rsid w:val="00337603"/>
    <w:rsid w:val="00337967"/>
    <w:rsid w:val="00337C3D"/>
    <w:rsid w:val="003404A4"/>
    <w:rsid w:val="00341156"/>
    <w:rsid w:val="003413E0"/>
    <w:rsid w:val="00341899"/>
    <w:rsid w:val="003419BB"/>
    <w:rsid w:val="00341CC4"/>
    <w:rsid w:val="003426F7"/>
    <w:rsid w:val="00342AC5"/>
    <w:rsid w:val="0034303B"/>
    <w:rsid w:val="003439E8"/>
    <w:rsid w:val="00343AC3"/>
    <w:rsid w:val="00343BD4"/>
    <w:rsid w:val="003441EA"/>
    <w:rsid w:val="00344354"/>
    <w:rsid w:val="00344781"/>
    <w:rsid w:val="003449B8"/>
    <w:rsid w:val="00344A70"/>
    <w:rsid w:val="00344B82"/>
    <w:rsid w:val="00344C32"/>
    <w:rsid w:val="00344E41"/>
    <w:rsid w:val="0034554B"/>
    <w:rsid w:val="0034574A"/>
    <w:rsid w:val="003458D7"/>
    <w:rsid w:val="00345A5A"/>
    <w:rsid w:val="00345E16"/>
    <w:rsid w:val="003460BC"/>
    <w:rsid w:val="00346E5F"/>
    <w:rsid w:val="00347467"/>
    <w:rsid w:val="00347630"/>
    <w:rsid w:val="00347A4D"/>
    <w:rsid w:val="00347AC1"/>
    <w:rsid w:val="00347FB3"/>
    <w:rsid w:val="0035015F"/>
    <w:rsid w:val="00350663"/>
    <w:rsid w:val="003506AB"/>
    <w:rsid w:val="003508E1"/>
    <w:rsid w:val="003509AB"/>
    <w:rsid w:val="00350AFA"/>
    <w:rsid w:val="00350FBC"/>
    <w:rsid w:val="00351054"/>
    <w:rsid w:val="003510E3"/>
    <w:rsid w:val="003511F6"/>
    <w:rsid w:val="003512DA"/>
    <w:rsid w:val="0035134D"/>
    <w:rsid w:val="0035141E"/>
    <w:rsid w:val="00351570"/>
    <w:rsid w:val="003516E9"/>
    <w:rsid w:val="00351975"/>
    <w:rsid w:val="00351FB3"/>
    <w:rsid w:val="003529CD"/>
    <w:rsid w:val="00352E3E"/>
    <w:rsid w:val="00352F0C"/>
    <w:rsid w:val="00353588"/>
    <w:rsid w:val="003537B5"/>
    <w:rsid w:val="00353CF2"/>
    <w:rsid w:val="003542AE"/>
    <w:rsid w:val="00354BF8"/>
    <w:rsid w:val="00354E1C"/>
    <w:rsid w:val="00354EEE"/>
    <w:rsid w:val="00354F32"/>
    <w:rsid w:val="00355374"/>
    <w:rsid w:val="00355791"/>
    <w:rsid w:val="00355C5B"/>
    <w:rsid w:val="003564EF"/>
    <w:rsid w:val="00356AD6"/>
    <w:rsid w:val="00356F7D"/>
    <w:rsid w:val="003576BC"/>
    <w:rsid w:val="00357746"/>
    <w:rsid w:val="00360C2E"/>
    <w:rsid w:val="0036181F"/>
    <w:rsid w:val="00361845"/>
    <w:rsid w:val="00361A41"/>
    <w:rsid w:val="00361C6D"/>
    <w:rsid w:val="00361D46"/>
    <w:rsid w:val="00361EA9"/>
    <w:rsid w:val="00361EAA"/>
    <w:rsid w:val="00361FCA"/>
    <w:rsid w:val="0036241A"/>
    <w:rsid w:val="00363125"/>
    <w:rsid w:val="0036318F"/>
    <w:rsid w:val="00363B28"/>
    <w:rsid w:val="00363DBE"/>
    <w:rsid w:val="00364084"/>
    <w:rsid w:val="0036477C"/>
    <w:rsid w:val="00364E02"/>
    <w:rsid w:val="00365BA9"/>
    <w:rsid w:val="00365F48"/>
    <w:rsid w:val="003664F2"/>
    <w:rsid w:val="00366F37"/>
    <w:rsid w:val="0036702B"/>
    <w:rsid w:val="00367453"/>
    <w:rsid w:val="003675D3"/>
    <w:rsid w:val="003677DA"/>
    <w:rsid w:val="0036790F"/>
    <w:rsid w:val="00367BA7"/>
    <w:rsid w:val="00367C23"/>
    <w:rsid w:val="0037026D"/>
    <w:rsid w:val="00370DFD"/>
    <w:rsid w:val="00371157"/>
    <w:rsid w:val="003715BC"/>
    <w:rsid w:val="00371E6C"/>
    <w:rsid w:val="00372AFD"/>
    <w:rsid w:val="00372E7F"/>
    <w:rsid w:val="00373036"/>
    <w:rsid w:val="00373088"/>
    <w:rsid w:val="00373379"/>
    <w:rsid w:val="0037375B"/>
    <w:rsid w:val="00373C73"/>
    <w:rsid w:val="003740E5"/>
    <w:rsid w:val="00374303"/>
    <w:rsid w:val="0037440A"/>
    <w:rsid w:val="00374AB5"/>
    <w:rsid w:val="00374AE8"/>
    <w:rsid w:val="00374C55"/>
    <w:rsid w:val="003753EB"/>
    <w:rsid w:val="003754EC"/>
    <w:rsid w:val="00375958"/>
    <w:rsid w:val="00375ABE"/>
    <w:rsid w:val="00375B2E"/>
    <w:rsid w:val="00375B64"/>
    <w:rsid w:val="00375DA9"/>
    <w:rsid w:val="00375DBB"/>
    <w:rsid w:val="00375EB0"/>
    <w:rsid w:val="00375FD5"/>
    <w:rsid w:val="00376727"/>
    <w:rsid w:val="00376FA0"/>
    <w:rsid w:val="0037777F"/>
    <w:rsid w:val="00377FD2"/>
    <w:rsid w:val="0038109B"/>
    <w:rsid w:val="00381168"/>
    <w:rsid w:val="00381758"/>
    <w:rsid w:val="003819AD"/>
    <w:rsid w:val="0038264B"/>
    <w:rsid w:val="00383558"/>
    <w:rsid w:val="003836A6"/>
    <w:rsid w:val="00383C77"/>
    <w:rsid w:val="00383CC5"/>
    <w:rsid w:val="00384070"/>
    <w:rsid w:val="0038438B"/>
    <w:rsid w:val="00384528"/>
    <w:rsid w:val="003847B5"/>
    <w:rsid w:val="0038496C"/>
    <w:rsid w:val="00385270"/>
    <w:rsid w:val="0038576B"/>
    <w:rsid w:val="00385F14"/>
    <w:rsid w:val="00386034"/>
    <w:rsid w:val="0038656B"/>
    <w:rsid w:val="00386632"/>
    <w:rsid w:val="00386641"/>
    <w:rsid w:val="00386E4F"/>
    <w:rsid w:val="00387968"/>
    <w:rsid w:val="00387A42"/>
    <w:rsid w:val="00387B17"/>
    <w:rsid w:val="00387BF0"/>
    <w:rsid w:val="00387EF5"/>
    <w:rsid w:val="00390327"/>
    <w:rsid w:val="003903A0"/>
    <w:rsid w:val="00390928"/>
    <w:rsid w:val="00390BCC"/>
    <w:rsid w:val="00390CE9"/>
    <w:rsid w:val="00390CFD"/>
    <w:rsid w:val="00390E0D"/>
    <w:rsid w:val="0039103F"/>
    <w:rsid w:val="0039238A"/>
    <w:rsid w:val="00392745"/>
    <w:rsid w:val="00392AE4"/>
    <w:rsid w:val="00392D6A"/>
    <w:rsid w:val="00392D7E"/>
    <w:rsid w:val="0039385F"/>
    <w:rsid w:val="00393A5A"/>
    <w:rsid w:val="00393BCF"/>
    <w:rsid w:val="00394671"/>
    <w:rsid w:val="00394E32"/>
    <w:rsid w:val="003952A7"/>
    <w:rsid w:val="003957DD"/>
    <w:rsid w:val="00395855"/>
    <w:rsid w:val="0039594E"/>
    <w:rsid w:val="00395D52"/>
    <w:rsid w:val="00395F29"/>
    <w:rsid w:val="00396366"/>
    <w:rsid w:val="003965A2"/>
    <w:rsid w:val="00396946"/>
    <w:rsid w:val="00396ACA"/>
    <w:rsid w:val="00396DA5"/>
    <w:rsid w:val="0039789E"/>
    <w:rsid w:val="003978F9"/>
    <w:rsid w:val="00397935"/>
    <w:rsid w:val="003A05A2"/>
    <w:rsid w:val="003A06C6"/>
    <w:rsid w:val="003A081B"/>
    <w:rsid w:val="003A098F"/>
    <w:rsid w:val="003A11A6"/>
    <w:rsid w:val="003A1256"/>
    <w:rsid w:val="003A193C"/>
    <w:rsid w:val="003A1AA2"/>
    <w:rsid w:val="003A1B4E"/>
    <w:rsid w:val="003A1CAC"/>
    <w:rsid w:val="003A1E1A"/>
    <w:rsid w:val="003A20E9"/>
    <w:rsid w:val="003A289B"/>
    <w:rsid w:val="003A2963"/>
    <w:rsid w:val="003A2B22"/>
    <w:rsid w:val="003A2C3D"/>
    <w:rsid w:val="003A2EF0"/>
    <w:rsid w:val="003A2F36"/>
    <w:rsid w:val="003A36EF"/>
    <w:rsid w:val="003A37EB"/>
    <w:rsid w:val="003A3BC1"/>
    <w:rsid w:val="003A425E"/>
    <w:rsid w:val="003A44B5"/>
    <w:rsid w:val="003A4666"/>
    <w:rsid w:val="003A470F"/>
    <w:rsid w:val="003A48D2"/>
    <w:rsid w:val="003A4C6A"/>
    <w:rsid w:val="003A4C7D"/>
    <w:rsid w:val="003A5127"/>
    <w:rsid w:val="003A518F"/>
    <w:rsid w:val="003A5534"/>
    <w:rsid w:val="003A5935"/>
    <w:rsid w:val="003A5966"/>
    <w:rsid w:val="003A5EDF"/>
    <w:rsid w:val="003A6747"/>
    <w:rsid w:val="003A6DDE"/>
    <w:rsid w:val="003A6EA7"/>
    <w:rsid w:val="003A701B"/>
    <w:rsid w:val="003A7061"/>
    <w:rsid w:val="003A70AE"/>
    <w:rsid w:val="003A76EF"/>
    <w:rsid w:val="003A7853"/>
    <w:rsid w:val="003A786B"/>
    <w:rsid w:val="003A7DCC"/>
    <w:rsid w:val="003A7EF8"/>
    <w:rsid w:val="003B06B7"/>
    <w:rsid w:val="003B0AC1"/>
    <w:rsid w:val="003B0D8B"/>
    <w:rsid w:val="003B10E9"/>
    <w:rsid w:val="003B13CE"/>
    <w:rsid w:val="003B17EA"/>
    <w:rsid w:val="003B189F"/>
    <w:rsid w:val="003B18F5"/>
    <w:rsid w:val="003B2618"/>
    <w:rsid w:val="003B294B"/>
    <w:rsid w:val="003B2F28"/>
    <w:rsid w:val="003B322A"/>
    <w:rsid w:val="003B32A2"/>
    <w:rsid w:val="003B370E"/>
    <w:rsid w:val="003B3937"/>
    <w:rsid w:val="003B3AC3"/>
    <w:rsid w:val="003B3D7D"/>
    <w:rsid w:val="003B3E59"/>
    <w:rsid w:val="003B3FBB"/>
    <w:rsid w:val="003B4741"/>
    <w:rsid w:val="003B4D2F"/>
    <w:rsid w:val="003B5787"/>
    <w:rsid w:val="003B61AF"/>
    <w:rsid w:val="003B6466"/>
    <w:rsid w:val="003B670F"/>
    <w:rsid w:val="003B67DE"/>
    <w:rsid w:val="003B6823"/>
    <w:rsid w:val="003B69AF"/>
    <w:rsid w:val="003B6D47"/>
    <w:rsid w:val="003B7152"/>
    <w:rsid w:val="003B7BF3"/>
    <w:rsid w:val="003C0271"/>
    <w:rsid w:val="003C0785"/>
    <w:rsid w:val="003C0C93"/>
    <w:rsid w:val="003C0D53"/>
    <w:rsid w:val="003C160B"/>
    <w:rsid w:val="003C1926"/>
    <w:rsid w:val="003C1AC6"/>
    <w:rsid w:val="003C1E1D"/>
    <w:rsid w:val="003C23E9"/>
    <w:rsid w:val="003C2C0C"/>
    <w:rsid w:val="003C2E48"/>
    <w:rsid w:val="003C3B34"/>
    <w:rsid w:val="003C4250"/>
    <w:rsid w:val="003C4670"/>
    <w:rsid w:val="003C4A31"/>
    <w:rsid w:val="003C4AAD"/>
    <w:rsid w:val="003C4D07"/>
    <w:rsid w:val="003C5501"/>
    <w:rsid w:val="003C565F"/>
    <w:rsid w:val="003C6C68"/>
    <w:rsid w:val="003C7176"/>
    <w:rsid w:val="003C7426"/>
    <w:rsid w:val="003C7571"/>
    <w:rsid w:val="003C7CF5"/>
    <w:rsid w:val="003D02EE"/>
    <w:rsid w:val="003D0E79"/>
    <w:rsid w:val="003D10B7"/>
    <w:rsid w:val="003D10F6"/>
    <w:rsid w:val="003D157C"/>
    <w:rsid w:val="003D15C5"/>
    <w:rsid w:val="003D17BB"/>
    <w:rsid w:val="003D1EDB"/>
    <w:rsid w:val="003D2341"/>
    <w:rsid w:val="003D24B9"/>
    <w:rsid w:val="003D26BE"/>
    <w:rsid w:val="003D2E1A"/>
    <w:rsid w:val="003D333B"/>
    <w:rsid w:val="003D388C"/>
    <w:rsid w:val="003D38E8"/>
    <w:rsid w:val="003D3B99"/>
    <w:rsid w:val="003D4314"/>
    <w:rsid w:val="003D4752"/>
    <w:rsid w:val="003D47B5"/>
    <w:rsid w:val="003D4C6C"/>
    <w:rsid w:val="003D56B0"/>
    <w:rsid w:val="003D5719"/>
    <w:rsid w:val="003D5CA3"/>
    <w:rsid w:val="003D60AE"/>
    <w:rsid w:val="003D623F"/>
    <w:rsid w:val="003D6D0C"/>
    <w:rsid w:val="003D71EE"/>
    <w:rsid w:val="003D725E"/>
    <w:rsid w:val="003D742B"/>
    <w:rsid w:val="003D74D6"/>
    <w:rsid w:val="003D75CE"/>
    <w:rsid w:val="003D7E89"/>
    <w:rsid w:val="003E000F"/>
    <w:rsid w:val="003E0077"/>
    <w:rsid w:val="003E036B"/>
    <w:rsid w:val="003E1008"/>
    <w:rsid w:val="003E1ABB"/>
    <w:rsid w:val="003E289F"/>
    <w:rsid w:val="003E28AA"/>
    <w:rsid w:val="003E3759"/>
    <w:rsid w:val="003E3CC0"/>
    <w:rsid w:val="003E3CE2"/>
    <w:rsid w:val="003E4036"/>
    <w:rsid w:val="003E40BA"/>
    <w:rsid w:val="003E4391"/>
    <w:rsid w:val="003E43CF"/>
    <w:rsid w:val="003E44C6"/>
    <w:rsid w:val="003E453F"/>
    <w:rsid w:val="003E4860"/>
    <w:rsid w:val="003E4922"/>
    <w:rsid w:val="003E4B04"/>
    <w:rsid w:val="003E4CCA"/>
    <w:rsid w:val="003E53D2"/>
    <w:rsid w:val="003E553F"/>
    <w:rsid w:val="003E62DF"/>
    <w:rsid w:val="003E6580"/>
    <w:rsid w:val="003E65E0"/>
    <w:rsid w:val="003E6F1F"/>
    <w:rsid w:val="003E7CC7"/>
    <w:rsid w:val="003E7D0D"/>
    <w:rsid w:val="003F027D"/>
    <w:rsid w:val="003F08CA"/>
    <w:rsid w:val="003F1A70"/>
    <w:rsid w:val="003F1B42"/>
    <w:rsid w:val="003F1F6E"/>
    <w:rsid w:val="003F234B"/>
    <w:rsid w:val="003F25D5"/>
    <w:rsid w:val="003F2E5A"/>
    <w:rsid w:val="003F32F4"/>
    <w:rsid w:val="003F36F0"/>
    <w:rsid w:val="003F3763"/>
    <w:rsid w:val="003F38CD"/>
    <w:rsid w:val="003F3E78"/>
    <w:rsid w:val="003F42D1"/>
    <w:rsid w:val="003F4745"/>
    <w:rsid w:val="003F48AD"/>
    <w:rsid w:val="003F4C9E"/>
    <w:rsid w:val="003F4CD7"/>
    <w:rsid w:val="003F4D32"/>
    <w:rsid w:val="003F54F3"/>
    <w:rsid w:val="003F5705"/>
    <w:rsid w:val="003F5772"/>
    <w:rsid w:val="003F5F3F"/>
    <w:rsid w:val="003F62D6"/>
    <w:rsid w:val="003F67D1"/>
    <w:rsid w:val="003F6C40"/>
    <w:rsid w:val="003F6D4D"/>
    <w:rsid w:val="003F6D52"/>
    <w:rsid w:val="003F6F91"/>
    <w:rsid w:val="003F7095"/>
    <w:rsid w:val="003F71B0"/>
    <w:rsid w:val="004001D3"/>
    <w:rsid w:val="004006B4"/>
    <w:rsid w:val="00401FA7"/>
    <w:rsid w:val="0040215F"/>
    <w:rsid w:val="00402533"/>
    <w:rsid w:val="004029C8"/>
    <w:rsid w:val="00402C72"/>
    <w:rsid w:val="00402F89"/>
    <w:rsid w:val="0040301E"/>
    <w:rsid w:val="0040327F"/>
    <w:rsid w:val="00403562"/>
    <w:rsid w:val="00403AB9"/>
    <w:rsid w:val="00403D9E"/>
    <w:rsid w:val="00403DA8"/>
    <w:rsid w:val="0040417A"/>
    <w:rsid w:val="004046CF"/>
    <w:rsid w:val="00404CA2"/>
    <w:rsid w:val="00404D7B"/>
    <w:rsid w:val="00405042"/>
    <w:rsid w:val="004055F0"/>
    <w:rsid w:val="00405AE7"/>
    <w:rsid w:val="00405BB5"/>
    <w:rsid w:val="00405F2C"/>
    <w:rsid w:val="00405FE2"/>
    <w:rsid w:val="0040627A"/>
    <w:rsid w:val="004069FD"/>
    <w:rsid w:val="00406CC4"/>
    <w:rsid w:val="004071E6"/>
    <w:rsid w:val="004071E8"/>
    <w:rsid w:val="00407D77"/>
    <w:rsid w:val="0041025C"/>
    <w:rsid w:val="00410812"/>
    <w:rsid w:val="004108EC"/>
    <w:rsid w:val="00410A01"/>
    <w:rsid w:val="00410EC1"/>
    <w:rsid w:val="00411B7E"/>
    <w:rsid w:val="00411C33"/>
    <w:rsid w:val="00411D07"/>
    <w:rsid w:val="00411F85"/>
    <w:rsid w:val="004122DC"/>
    <w:rsid w:val="00412B16"/>
    <w:rsid w:val="00412E2F"/>
    <w:rsid w:val="00413017"/>
    <w:rsid w:val="00414C04"/>
    <w:rsid w:val="00414C1F"/>
    <w:rsid w:val="00415176"/>
    <w:rsid w:val="00415532"/>
    <w:rsid w:val="00415752"/>
    <w:rsid w:val="00415C95"/>
    <w:rsid w:val="0041633E"/>
    <w:rsid w:val="004167E4"/>
    <w:rsid w:val="00417241"/>
    <w:rsid w:val="00417445"/>
    <w:rsid w:val="00417704"/>
    <w:rsid w:val="00417998"/>
    <w:rsid w:val="00420256"/>
    <w:rsid w:val="004205EB"/>
    <w:rsid w:val="0042071D"/>
    <w:rsid w:val="00420937"/>
    <w:rsid w:val="00420D4C"/>
    <w:rsid w:val="00420ED6"/>
    <w:rsid w:val="00421139"/>
    <w:rsid w:val="004212F7"/>
    <w:rsid w:val="004216DD"/>
    <w:rsid w:val="00421A00"/>
    <w:rsid w:val="00421A3C"/>
    <w:rsid w:val="00421A42"/>
    <w:rsid w:val="004222BC"/>
    <w:rsid w:val="004236CF"/>
    <w:rsid w:val="00423B11"/>
    <w:rsid w:val="00423D29"/>
    <w:rsid w:val="0042439F"/>
    <w:rsid w:val="0042443D"/>
    <w:rsid w:val="004245E8"/>
    <w:rsid w:val="00424641"/>
    <w:rsid w:val="00424669"/>
    <w:rsid w:val="00424BC2"/>
    <w:rsid w:val="00425358"/>
    <w:rsid w:val="00425420"/>
    <w:rsid w:val="004258E1"/>
    <w:rsid w:val="004258FC"/>
    <w:rsid w:val="00425FEA"/>
    <w:rsid w:val="004261C2"/>
    <w:rsid w:val="004264AC"/>
    <w:rsid w:val="00426BF7"/>
    <w:rsid w:val="00426E06"/>
    <w:rsid w:val="00427074"/>
    <w:rsid w:val="0042785F"/>
    <w:rsid w:val="00427B42"/>
    <w:rsid w:val="0043058E"/>
    <w:rsid w:val="00430837"/>
    <w:rsid w:val="00431E21"/>
    <w:rsid w:val="00432455"/>
    <w:rsid w:val="00432879"/>
    <w:rsid w:val="00432911"/>
    <w:rsid w:val="00432E37"/>
    <w:rsid w:val="00432FF8"/>
    <w:rsid w:val="00433825"/>
    <w:rsid w:val="00434302"/>
    <w:rsid w:val="00435408"/>
    <w:rsid w:val="004356FA"/>
    <w:rsid w:val="00436206"/>
    <w:rsid w:val="00436BD7"/>
    <w:rsid w:val="00436D26"/>
    <w:rsid w:val="00436DA2"/>
    <w:rsid w:val="00436DB4"/>
    <w:rsid w:val="00436EC6"/>
    <w:rsid w:val="00437296"/>
    <w:rsid w:val="00437331"/>
    <w:rsid w:val="0043776F"/>
    <w:rsid w:val="00437A44"/>
    <w:rsid w:val="00437BA9"/>
    <w:rsid w:val="00437C6D"/>
    <w:rsid w:val="00440126"/>
    <w:rsid w:val="00440C35"/>
    <w:rsid w:val="00440C36"/>
    <w:rsid w:val="004410C1"/>
    <w:rsid w:val="004411D4"/>
    <w:rsid w:val="0044151E"/>
    <w:rsid w:val="004415ED"/>
    <w:rsid w:val="004419B1"/>
    <w:rsid w:val="00441A5B"/>
    <w:rsid w:val="00441B90"/>
    <w:rsid w:val="00441FD5"/>
    <w:rsid w:val="00442102"/>
    <w:rsid w:val="00442736"/>
    <w:rsid w:val="00442AD9"/>
    <w:rsid w:val="00442F09"/>
    <w:rsid w:val="004432AE"/>
    <w:rsid w:val="0044332E"/>
    <w:rsid w:val="0044368B"/>
    <w:rsid w:val="00443F16"/>
    <w:rsid w:val="004443DF"/>
    <w:rsid w:val="00444D4A"/>
    <w:rsid w:val="00444FB5"/>
    <w:rsid w:val="00445110"/>
    <w:rsid w:val="00445341"/>
    <w:rsid w:val="00445867"/>
    <w:rsid w:val="00445BEF"/>
    <w:rsid w:val="004462E7"/>
    <w:rsid w:val="0044632E"/>
    <w:rsid w:val="004471F6"/>
    <w:rsid w:val="004509F3"/>
    <w:rsid w:val="00450A66"/>
    <w:rsid w:val="00450E84"/>
    <w:rsid w:val="00451D85"/>
    <w:rsid w:val="00451E5C"/>
    <w:rsid w:val="0045240E"/>
    <w:rsid w:val="0045298C"/>
    <w:rsid w:val="00452EAE"/>
    <w:rsid w:val="0045412B"/>
    <w:rsid w:val="00454646"/>
    <w:rsid w:val="00454DFE"/>
    <w:rsid w:val="004556EC"/>
    <w:rsid w:val="00455780"/>
    <w:rsid w:val="00455913"/>
    <w:rsid w:val="00456512"/>
    <w:rsid w:val="00456590"/>
    <w:rsid w:val="00456599"/>
    <w:rsid w:val="00456732"/>
    <w:rsid w:val="004569AC"/>
    <w:rsid w:val="00457598"/>
    <w:rsid w:val="00457F4D"/>
    <w:rsid w:val="004603EF"/>
    <w:rsid w:val="0046096E"/>
    <w:rsid w:val="00461271"/>
    <w:rsid w:val="004612C8"/>
    <w:rsid w:val="004613CA"/>
    <w:rsid w:val="004615BA"/>
    <w:rsid w:val="004616E4"/>
    <w:rsid w:val="004619DE"/>
    <w:rsid w:val="00462337"/>
    <w:rsid w:val="00462362"/>
    <w:rsid w:val="0046279E"/>
    <w:rsid w:val="00462C45"/>
    <w:rsid w:val="00462D4C"/>
    <w:rsid w:val="00462E2B"/>
    <w:rsid w:val="00463537"/>
    <w:rsid w:val="0046354F"/>
    <w:rsid w:val="0046363B"/>
    <w:rsid w:val="004646E0"/>
    <w:rsid w:val="004650CD"/>
    <w:rsid w:val="0046533F"/>
    <w:rsid w:val="004656AB"/>
    <w:rsid w:val="00465993"/>
    <w:rsid w:val="00465A96"/>
    <w:rsid w:val="00465AC9"/>
    <w:rsid w:val="00465D0E"/>
    <w:rsid w:val="00465D52"/>
    <w:rsid w:val="004661E8"/>
    <w:rsid w:val="004667C0"/>
    <w:rsid w:val="00466A10"/>
    <w:rsid w:val="00467392"/>
    <w:rsid w:val="0046756A"/>
    <w:rsid w:val="00467A03"/>
    <w:rsid w:val="00470420"/>
    <w:rsid w:val="00470CFA"/>
    <w:rsid w:val="00471230"/>
    <w:rsid w:val="004716A5"/>
    <w:rsid w:val="00472F97"/>
    <w:rsid w:val="00473007"/>
    <w:rsid w:val="00473209"/>
    <w:rsid w:val="0047369D"/>
    <w:rsid w:val="004738FB"/>
    <w:rsid w:val="00474135"/>
    <w:rsid w:val="004747A2"/>
    <w:rsid w:val="00474A40"/>
    <w:rsid w:val="00474C74"/>
    <w:rsid w:val="00474C8B"/>
    <w:rsid w:val="00475099"/>
    <w:rsid w:val="004750B1"/>
    <w:rsid w:val="004750B6"/>
    <w:rsid w:val="004752C7"/>
    <w:rsid w:val="004755B5"/>
    <w:rsid w:val="004756C8"/>
    <w:rsid w:val="00475B21"/>
    <w:rsid w:val="0047698F"/>
    <w:rsid w:val="00476B3E"/>
    <w:rsid w:val="00477718"/>
    <w:rsid w:val="00477BA2"/>
    <w:rsid w:val="00477CC5"/>
    <w:rsid w:val="00477E7B"/>
    <w:rsid w:val="004801CA"/>
    <w:rsid w:val="0048020B"/>
    <w:rsid w:val="004802AF"/>
    <w:rsid w:val="0048043B"/>
    <w:rsid w:val="004808C7"/>
    <w:rsid w:val="004808EC"/>
    <w:rsid w:val="00480B60"/>
    <w:rsid w:val="00480B66"/>
    <w:rsid w:val="00480CC4"/>
    <w:rsid w:val="00480F65"/>
    <w:rsid w:val="00480F9E"/>
    <w:rsid w:val="004814B1"/>
    <w:rsid w:val="00481E82"/>
    <w:rsid w:val="00482077"/>
    <w:rsid w:val="00482664"/>
    <w:rsid w:val="004828CD"/>
    <w:rsid w:val="00482D45"/>
    <w:rsid w:val="00482E81"/>
    <w:rsid w:val="004832F4"/>
    <w:rsid w:val="00483375"/>
    <w:rsid w:val="0048350D"/>
    <w:rsid w:val="0048372F"/>
    <w:rsid w:val="0048423E"/>
    <w:rsid w:val="0048484F"/>
    <w:rsid w:val="00485B4C"/>
    <w:rsid w:val="00485BEE"/>
    <w:rsid w:val="00485F56"/>
    <w:rsid w:val="00486C1B"/>
    <w:rsid w:val="00486CF1"/>
    <w:rsid w:val="00486D0C"/>
    <w:rsid w:val="00486E41"/>
    <w:rsid w:val="00487112"/>
    <w:rsid w:val="004873C1"/>
    <w:rsid w:val="0048766B"/>
    <w:rsid w:val="00487868"/>
    <w:rsid w:val="004878A1"/>
    <w:rsid w:val="00487DDD"/>
    <w:rsid w:val="00487F5E"/>
    <w:rsid w:val="0049002B"/>
    <w:rsid w:val="0049003C"/>
    <w:rsid w:val="00491538"/>
    <w:rsid w:val="00491847"/>
    <w:rsid w:val="00491926"/>
    <w:rsid w:val="0049196F"/>
    <w:rsid w:val="00491A16"/>
    <w:rsid w:val="00491BA0"/>
    <w:rsid w:val="00491C80"/>
    <w:rsid w:val="00492296"/>
    <w:rsid w:val="00492A16"/>
    <w:rsid w:val="00492CDC"/>
    <w:rsid w:val="0049330E"/>
    <w:rsid w:val="004933A1"/>
    <w:rsid w:val="004933B0"/>
    <w:rsid w:val="00493AC5"/>
    <w:rsid w:val="00493C08"/>
    <w:rsid w:val="00493EEE"/>
    <w:rsid w:val="00494500"/>
    <w:rsid w:val="00494965"/>
    <w:rsid w:val="00494BC0"/>
    <w:rsid w:val="00494E2F"/>
    <w:rsid w:val="00495366"/>
    <w:rsid w:val="00495CF4"/>
    <w:rsid w:val="00496293"/>
    <w:rsid w:val="00496641"/>
    <w:rsid w:val="00496820"/>
    <w:rsid w:val="00496EDB"/>
    <w:rsid w:val="0049711B"/>
    <w:rsid w:val="0049713C"/>
    <w:rsid w:val="00497C94"/>
    <w:rsid w:val="00497E36"/>
    <w:rsid w:val="004A02C0"/>
    <w:rsid w:val="004A03B9"/>
    <w:rsid w:val="004A064C"/>
    <w:rsid w:val="004A0C69"/>
    <w:rsid w:val="004A0E89"/>
    <w:rsid w:val="004A1505"/>
    <w:rsid w:val="004A1764"/>
    <w:rsid w:val="004A184A"/>
    <w:rsid w:val="004A1DC4"/>
    <w:rsid w:val="004A1E63"/>
    <w:rsid w:val="004A218B"/>
    <w:rsid w:val="004A23D5"/>
    <w:rsid w:val="004A2493"/>
    <w:rsid w:val="004A3224"/>
    <w:rsid w:val="004A3846"/>
    <w:rsid w:val="004A3D52"/>
    <w:rsid w:val="004A3DC6"/>
    <w:rsid w:val="004A4EE6"/>
    <w:rsid w:val="004A51B9"/>
    <w:rsid w:val="004A54E5"/>
    <w:rsid w:val="004A5B40"/>
    <w:rsid w:val="004A66F9"/>
    <w:rsid w:val="004A6B22"/>
    <w:rsid w:val="004A6BEA"/>
    <w:rsid w:val="004A7AAF"/>
    <w:rsid w:val="004A7AB7"/>
    <w:rsid w:val="004A7C72"/>
    <w:rsid w:val="004B017A"/>
    <w:rsid w:val="004B0540"/>
    <w:rsid w:val="004B0A38"/>
    <w:rsid w:val="004B1902"/>
    <w:rsid w:val="004B1E43"/>
    <w:rsid w:val="004B1F84"/>
    <w:rsid w:val="004B204B"/>
    <w:rsid w:val="004B217B"/>
    <w:rsid w:val="004B27FF"/>
    <w:rsid w:val="004B2ADF"/>
    <w:rsid w:val="004B2B77"/>
    <w:rsid w:val="004B2F8F"/>
    <w:rsid w:val="004B3245"/>
    <w:rsid w:val="004B3518"/>
    <w:rsid w:val="004B3969"/>
    <w:rsid w:val="004B47E9"/>
    <w:rsid w:val="004B4847"/>
    <w:rsid w:val="004B496B"/>
    <w:rsid w:val="004B4A81"/>
    <w:rsid w:val="004B516B"/>
    <w:rsid w:val="004B5228"/>
    <w:rsid w:val="004B658B"/>
    <w:rsid w:val="004B66D9"/>
    <w:rsid w:val="004B71B5"/>
    <w:rsid w:val="004B7348"/>
    <w:rsid w:val="004B7365"/>
    <w:rsid w:val="004B76D4"/>
    <w:rsid w:val="004C0011"/>
    <w:rsid w:val="004C0488"/>
    <w:rsid w:val="004C0FE4"/>
    <w:rsid w:val="004C193A"/>
    <w:rsid w:val="004C1F96"/>
    <w:rsid w:val="004C237B"/>
    <w:rsid w:val="004C2421"/>
    <w:rsid w:val="004C25A9"/>
    <w:rsid w:val="004C2D85"/>
    <w:rsid w:val="004C3093"/>
    <w:rsid w:val="004C33C0"/>
    <w:rsid w:val="004C34D9"/>
    <w:rsid w:val="004C3599"/>
    <w:rsid w:val="004C3CDF"/>
    <w:rsid w:val="004C40DD"/>
    <w:rsid w:val="004C456A"/>
    <w:rsid w:val="004C4B53"/>
    <w:rsid w:val="004C4F1B"/>
    <w:rsid w:val="004C5728"/>
    <w:rsid w:val="004C581F"/>
    <w:rsid w:val="004C59BE"/>
    <w:rsid w:val="004C5BDF"/>
    <w:rsid w:val="004C5F82"/>
    <w:rsid w:val="004C6DCA"/>
    <w:rsid w:val="004C6F02"/>
    <w:rsid w:val="004C730A"/>
    <w:rsid w:val="004D04AF"/>
    <w:rsid w:val="004D078B"/>
    <w:rsid w:val="004D1041"/>
    <w:rsid w:val="004D23E0"/>
    <w:rsid w:val="004D24E3"/>
    <w:rsid w:val="004D29AB"/>
    <w:rsid w:val="004D2E0D"/>
    <w:rsid w:val="004D3204"/>
    <w:rsid w:val="004D33F4"/>
    <w:rsid w:val="004D4265"/>
    <w:rsid w:val="004D49E8"/>
    <w:rsid w:val="004D4CBB"/>
    <w:rsid w:val="004D4DA4"/>
    <w:rsid w:val="004D4E1B"/>
    <w:rsid w:val="004D5068"/>
    <w:rsid w:val="004D547E"/>
    <w:rsid w:val="004D566E"/>
    <w:rsid w:val="004D5738"/>
    <w:rsid w:val="004D59F9"/>
    <w:rsid w:val="004D5C17"/>
    <w:rsid w:val="004D603F"/>
    <w:rsid w:val="004D6589"/>
    <w:rsid w:val="004D6D6A"/>
    <w:rsid w:val="004D70AC"/>
    <w:rsid w:val="004D76EE"/>
    <w:rsid w:val="004D7B05"/>
    <w:rsid w:val="004D7E81"/>
    <w:rsid w:val="004D7F3C"/>
    <w:rsid w:val="004E0A10"/>
    <w:rsid w:val="004E0A97"/>
    <w:rsid w:val="004E0DED"/>
    <w:rsid w:val="004E13AE"/>
    <w:rsid w:val="004E25AE"/>
    <w:rsid w:val="004E2631"/>
    <w:rsid w:val="004E2835"/>
    <w:rsid w:val="004E29E3"/>
    <w:rsid w:val="004E2AB4"/>
    <w:rsid w:val="004E2E94"/>
    <w:rsid w:val="004E30FB"/>
    <w:rsid w:val="004E42A7"/>
    <w:rsid w:val="004E45C5"/>
    <w:rsid w:val="004E4D27"/>
    <w:rsid w:val="004E528B"/>
    <w:rsid w:val="004E55A4"/>
    <w:rsid w:val="004E5728"/>
    <w:rsid w:val="004E5830"/>
    <w:rsid w:val="004E6A1A"/>
    <w:rsid w:val="004E6D4D"/>
    <w:rsid w:val="004E7544"/>
    <w:rsid w:val="004E7767"/>
    <w:rsid w:val="004E77A3"/>
    <w:rsid w:val="004E7B3A"/>
    <w:rsid w:val="004F0490"/>
    <w:rsid w:val="004F0A81"/>
    <w:rsid w:val="004F0E91"/>
    <w:rsid w:val="004F156A"/>
    <w:rsid w:val="004F174F"/>
    <w:rsid w:val="004F178C"/>
    <w:rsid w:val="004F1969"/>
    <w:rsid w:val="004F21A2"/>
    <w:rsid w:val="004F2738"/>
    <w:rsid w:val="004F276C"/>
    <w:rsid w:val="004F29AE"/>
    <w:rsid w:val="004F3055"/>
    <w:rsid w:val="004F4A9D"/>
    <w:rsid w:val="004F4AB4"/>
    <w:rsid w:val="004F4AC0"/>
    <w:rsid w:val="004F4C18"/>
    <w:rsid w:val="004F5052"/>
    <w:rsid w:val="004F5124"/>
    <w:rsid w:val="004F516A"/>
    <w:rsid w:val="004F55D8"/>
    <w:rsid w:val="004F58A8"/>
    <w:rsid w:val="004F5F71"/>
    <w:rsid w:val="004F60D3"/>
    <w:rsid w:val="004F610A"/>
    <w:rsid w:val="004F62CA"/>
    <w:rsid w:val="004F64A5"/>
    <w:rsid w:val="004F658E"/>
    <w:rsid w:val="004F666C"/>
    <w:rsid w:val="004F69EB"/>
    <w:rsid w:val="004F769F"/>
    <w:rsid w:val="004F7B97"/>
    <w:rsid w:val="004F7EBC"/>
    <w:rsid w:val="005000E6"/>
    <w:rsid w:val="005000F9"/>
    <w:rsid w:val="00500704"/>
    <w:rsid w:val="00500DEB"/>
    <w:rsid w:val="00501A9D"/>
    <w:rsid w:val="00501CAA"/>
    <w:rsid w:val="0050218E"/>
    <w:rsid w:val="0050245E"/>
    <w:rsid w:val="00502598"/>
    <w:rsid w:val="00502720"/>
    <w:rsid w:val="005032AF"/>
    <w:rsid w:val="00503471"/>
    <w:rsid w:val="00503536"/>
    <w:rsid w:val="0050368D"/>
    <w:rsid w:val="00503746"/>
    <w:rsid w:val="0050456A"/>
    <w:rsid w:val="00504B1E"/>
    <w:rsid w:val="00504FE6"/>
    <w:rsid w:val="00505E32"/>
    <w:rsid w:val="00506479"/>
    <w:rsid w:val="00506D5F"/>
    <w:rsid w:val="00507417"/>
    <w:rsid w:val="0050748D"/>
    <w:rsid w:val="00507572"/>
    <w:rsid w:val="00510386"/>
    <w:rsid w:val="005103FA"/>
    <w:rsid w:val="005106C6"/>
    <w:rsid w:val="005109EF"/>
    <w:rsid w:val="00510B81"/>
    <w:rsid w:val="00510CC2"/>
    <w:rsid w:val="00510DB4"/>
    <w:rsid w:val="00511254"/>
    <w:rsid w:val="00511BDA"/>
    <w:rsid w:val="00511BFD"/>
    <w:rsid w:val="00511E5F"/>
    <w:rsid w:val="0051204C"/>
    <w:rsid w:val="005123B8"/>
    <w:rsid w:val="00512CA6"/>
    <w:rsid w:val="0051332B"/>
    <w:rsid w:val="00513C34"/>
    <w:rsid w:val="00513EB3"/>
    <w:rsid w:val="00514662"/>
    <w:rsid w:val="00514774"/>
    <w:rsid w:val="00514C39"/>
    <w:rsid w:val="00514D4F"/>
    <w:rsid w:val="00514E7A"/>
    <w:rsid w:val="005152B4"/>
    <w:rsid w:val="0051572B"/>
    <w:rsid w:val="00515A7B"/>
    <w:rsid w:val="005160BF"/>
    <w:rsid w:val="005177F9"/>
    <w:rsid w:val="00520153"/>
    <w:rsid w:val="00520A00"/>
    <w:rsid w:val="00520BCB"/>
    <w:rsid w:val="005215BC"/>
    <w:rsid w:val="00521668"/>
    <w:rsid w:val="005222E4"/>
    <w:rsid w:val="005223C1"/>
    <w:rsid w:val="0052268C"/>
    <w:rsid w:val="00522F31"/>
    <w:rsid w:val="00522F80"/>
    <w:rsid w:val="00523EA9"/>
    <w:rsid w:val="005248B6"/>
    <w:rsid w:val="00524DE1"/>
    <w:rsid w:val="005250B6"/>
    <w:rsid w:val="00525505"/>
    <w:rsid w:val="005259A3"/>
    <w:rsid w:val="00525CB6"/>
    <w:rsid w:val="00525F04"/>
    <w:rsid w:val="00526716"/>
    <w:rsid w:val="005268DB"/>
    <w:rsid w:val="00526E30"/>
    <w:rsid w:val="00527223"/>
    <w:rsid w:val="00527344"/>
    <w:rsid w:val="005276C3"/>
    <w:rsid w:val="005277F6"/>
    <w:rsid w:val="0052799F"/>
    <w:rsid w:val="00527E16"/>
    <w:rsid w:val="00530442"/>
    <w:rsid w:val="0053066F"/>
    <w:rsid w:val="00530F5B"/>
    <w:rsid w:val="0053198E"/>
    <w:rsid w:val="00531B5E"/>
    <w:rsid w:val="0053200E"/>
    <w:rsid w:val="0053209F"/>
    <w:rsid w:val="00532212"/>
    <w:rsid w:val="0053289C"/>
    <w:rsid w:val="0053294C"/>
    <w:rsid w:val="00532F8F"/>
    <w:rsid w:val="005330D7"/>
    <w:rsid w:val="005331AD"/>
    <w:rsid w:val="00533232"/>
    <w:rsid w:val="0053374F"/>
    <w:rsid w:val="00533CF0"/>
    <w:rsid w:val="0053407E"/>
    <w:rsid w:val="0053431C"/>
    <w:rsid w:val="00534502"/>
    <w:rsid w:val="00534D6A"/>
    <w:rsid w:val="0053524E"/>
    <w:rsid w:val="005359EF"/>
    <w:rsid w:val="00535B3D"/>
    <w:rsid w:val="00535B47"/>
    <w:rsid w:val="00535EA1"/>
    <w:rsid w:val="005361FB"/>
    <w:rsid w:val="005370AF"/>
    <w:rsid w:val="0054026B"/>
    <w:rsid w:val="00540537"/>
    <w:rsid w:val="00540700"/>
    <w:rsid w:val="00540CDF"/>
    <w:rsid w:val="00540D22"/>
    <w:rsid w:val="005411E7"/>
    <w:rsid w:val="00541919"/>
    <w:rsid w:val="00541994"/>
    <w:rsid w:val="00541DE6"/>
    <w:rsid w:val="00541DEF"/>
    <w:rsid w:val="00541FD6"/>
    <w:rsid w:val="00541FF6"/>
    <w:rsid w:val="00542807"/>
    <w:rsid w:val="00542CA8"/>
    <w:rsid w:val="005435B5"/>
    <w:rsid w:val="0054366E"/>
    <w:rsid w:val="00544029"/>
    <w:rsid w:val="0054415F"/>
    <w:rsid w:val="0054456A"/>
    <w:rsid w:val="00544E16"/>
    <w:rsid w:val="0054504D"/>
    <w:rsid w:val="005459EE"/>
    <w:rsid w:val="00545AF0"/>
    <w:rsid w:val="00545DE2"/>
    <w:rsid w:val="0054611C"/>
    <w:rsid w:val="005461F0"/>
    <w:rsid w:val="00546267"/>
    <w:rsid w:val="0054701F"/>
    <w:rsid w:val="00547225"/>
    <w:rsid w:val="00547C6B"/>
    <w:rsid w:val="00547C8A"/>
    <w:rsid w:val="00550057"/>
    <w:rsid w:val="00550648"/>
    <w:rsid w:val="00550B11"/>
    <w:rsid w:val="00551117"/>
    <w:rsid w:val="00551580"/>
    <w:rsid w:val="00551E18"/>
    <w:rsid w:val="00551FB3"/>
    <w:rsid w:val="00552264"/>
    <w:rsid w:val="00552398"/>
    <w:rsid w:val="00552504"/>
    <w:rsid w:val="005526DB"/>
    <w:rsid w:val="005528C0"/>
    <w:rsid w:val="00552C9C"/>
    <w:rsid w:val="00552E6C"/>
    <w:rsid w:val="00552E76"/>
    <w:rsid w:val="00553424"/>
    <w:rsid w:val="0055398C"/>
    <w:rsid w:val="0055422C"/>
    <w:rsid w:val="00554DEF"/>
    <w:rsid w:val="005552FC"/>
    <w:rsid w:val="005559B1"/>
    <w:rsid w:val="00556483"/>
    <w:rsid w:val="00556650"/>
    <w:rsid w:val="00556701"/>
    <w:rsid w:val="00556947"/>
    <w:rsid w:val="00556CE4"/>
    <w:rsid w:val="00556E7F"/>
    <w:rsid w:val="00560215"/>
    <w:rsid w:val="00560328"/>
    <w:rsid w:val="00560520"/>
    <w:rsid w:val="00560951"/>
    <w:rsid w:val="00560DD1"/>
    <w:rsid w:val="00560F72"/>
    <w:rsid w:val="00561116"/>
    <w:rsid w:val="00561822"/>
    <w:rsid w:val="00561AD2"/>
    <w:rsid w:val="00561D5D"/>
    <w:rsid w:val="00562A44"/>
    <w:rsid w:val="00563461"/>
    <w:rsid w:val="00563878"/>
    <w:rsid w:val="0056397E"/>
    <w:rsid w:val="00563CED"/>
    <w:rsid w:val="00563F46"/>
    <w:rsid w:val="00564071"/>
    <w:rsid w:val="00564082"/>
    <w:rsid w:val="00564BD3"/>
    <w:rsid w:val="005652AF"/>
    <w:rsid w:val="00565383"/>
    <w:rsid w:val="00565514"/>
    <w:rsid w:val="0056644F"/>
    <w:rsid w:val="005664FD"/>
    <w:rsid w:val="005666E5"/>
    <w:rsid w:val="005667F0"/>
    <w:rsid w:val="005668B8"/>
    <w:rsid w:val="0056691D"/>
    <w:rsid w:val="00566961"/>
    <w:rsid w:val="005673C9"/>
    <w:rsid w:val="00567FE1"/>
    <w:rsid w:val="005702A8"/>
    <w:rsid w:val="00570667"/>
    <w:rsid w:val="005709FA"/>
    <w:rsid w:val="005711B0"/>
    <w:rsid w:val="005711FF"/>
    <w:rsid w:val="00571790"/>
    <w:rsid w:val="00571906"/>
    <w:rsid w:val="00571B3D"/>
    <w:rsid w:val="00571B80"/>
    <w:rsid w:val="00572476"/>
    <w:rsid w:val="0057254E"/>
    <w:rsid w:val="005728BC"/>
    <w:rsid w:val="00572A66"/>
    <w:rsid w:val="0057310A"/>
    <w:rsid w:val="005736D4"/>
    <w:rsid w:val="0057394A"/>
    <w:rsid w:val="00573FBE"/>
    <w:rsid w:val="00574610"/>
    <w:rsid w:val="0057491B"/>
    <w:rsid w:val="00574DA0"/>
    <w:rsid w:val="0057550A"/>
    <w:rsid w:val="0057564C"/>
    <w:rsid w:val="00575D47"/>
    <w:rsid w:val="00575DF4"/>
    <w:rsid w:val="005760B5"/>
    <w:rsid w:val="0057649E"/>
    <w:rsid w:val="005768F1"/>
    <w:rsid w:val="00576D00"/>
    <w:rsid w:val="00576DCC"/>
    <w:rsid w:val="0057734F"/>
    <w:rsid w:val="005775C5"/>
    <w:rsid w:val="005775FE"/>
    <w:rsid w:val="005776A7"/>
    <w:rsid w:val="00577EA8"/>
    <w:rsid w:val="0058009C"/>
    <w:rsid w:val="00580855"/>
    <w:rsid w:val="005809BA"/>
    <w:rsid w:val="005809ED"/>
    <w:rsid w:val="00581164"/>
    <w:rsid w:val="00581681"/>
    <w:rsid w:val="00581773"/>
    <w:rsid w:val="0058203E"/>
    <w:rsid w:val="005824D2"/>
    <w:rsid w:val="005826F7"/>
    <w:rsid w:val="00583CD7"/>
    <w:rsid w:val="005847B2"/>
    <w:rsid w:val="00584B29"/>
    <w:rsid w:val="00584C78"/>
    <w:rsid w:val="00584F2A"/>
    <w:rsid w:val="005856B3"/>
    <w:rsid w:val="00585DDD"/>
    <w:rsid w:val="0058617E"/>
    <w:rsid w:val="005861FF"/>
    <w:rsid w:val="00586392"/>
    <w:rsid w:val="005868AA"/>
    <w:rsid w:val="0058698E"/>
    <w:rsid w:val="00586F52"/>
    <w:rsid w:val="005877CA"/>
    <w:rsid w:val="00587905"/>
    <w:rsid w:val="00587A73"/>
    <w:rsid w:val="00587B1D"/>
    <w:rsid w:val="0059005E"/>
    <w:rsid w:val="005900DD"/>
    <w:rsid w:val="005902BD"/>
    <w:rsid w:val="005908C1"/>
    <w:rsid w:val="00590C78"/>
    <w:rsid w:val="0059109F"/>
    <w:rsid w:val="0059130C"/>
    <w:rsid w:val="00591A1C"/>
    <w:rsid w:val="00591CF0"/>
    <w:rsid w:val="00591DF3"/>
    <w:rsid w:val="00592314"/>
    <w:rsid w:val="005923A3"/>
    <w:rsid w:val="00592633"/>
    <w:rsid w:val="00592B11"/>
    <w:rsid w:val="00592B28"/>
    <w:rsid w:val="00592DB1"/>
    <w:rsid w:val="00592E45"/>
    <w:rsid w:val="00592FAC"/>
    <w:rsid w:val="00593117"/>
    <w:rsid w:val="00593203"/>
    <w:rsid w:val="005933C4"/>
    <w:rsid w:val="00593BB8"/>
    <w:rsid w:val="00594751"/>
    <w:rsid w:val="00594989"/>
    <w:rsid w:val="00594F4D"/>
    <w:rsid w:val="00595006"/>
    <w:rsid w:val="005952B0"/>
    <w:rsid w:val="00595443"/>
    <w:rsid w:val="005954F7"/>
    <w:rsid w:val="0059592F"/>
    <w:rsid w:val="00595AAB"/>
    <w:rsid w:val="00595EDF"/>
    <w:rsid w:val="00596A89"/>
    <w:rsid w:val="00596C39"/>
    <w:rsid w:val="0059715F"/>
    <w:rsid w:val="005A0C9B"/>
    <w:rsid w:val="005A0DA4"/>
    <w:rsid w:val="005A1513"/>
    <w:rsid w:val="005A19AF"/>
    <w:rsid w:val="005A1EFF"/>
    <w:rsid w:val="005A22CA"/>
    <w:rsid w:val="005A237B"/>
    <w:rsid w:val="005A26F5"/>
    <w:rsid w:val="005A2B6E"/>
    <w:rsid w:val="005A3573"/>
    <w:rsid w:val="005A395E"/>
    <w:rsid w:val="005A3D3C"/>
    <w:rsid w:val="005A42CF"/>
    <w:rsid w:val="005A4C77"/>
    <w:rsid w:val="005A5228"/>
    <w:rsid w:val="005A5554"/>
    <w:rsid w:val="005A56F0"/>
    <w:rsid w:val="005A5747"/>
    <w:rsid w:val="005A5AB4"/>
    <w:rsid w:val="005A62C4"/>
    <w:rsid w:val="005A65A2"/>
    <w:rsid w:val="005A689A"/>
    <w:rsid w:val="005A6A09"/>
    <w:rsid w:val="005A7C84"/>
    <w:rsid w:val="005B0717"/>
    <w:rsid w:val="005B0967"/>
    <w:rsid w:val="005B0A69"/>
    <w:rsid w:val="005B1E00"/>
    <w:rsid w:val="005B21DB"/>
    <w:rsid w:val="005B24E9"/>
    <w:rsid w:val="005B27A9"/>
    <w:rsid w:val="005B285C"/>
    <w:rsid w:val="005B2D1B"/>
    <w:rsid w:val="005B31BA"/>
    <w:rsid w:val="005B36C8"/>
    <w:rsid w:val="005B40D8"/>
    <w:rsid w:val="005B4197"/>
    <w:rsid w:val="005B4392"/>
    <w:rsid w:val="005B486A"/>
    <w:rsid w:val="005B52DF"/>
    <w:rsid w:val="005B59DE"/>
    <w:rsid w:val="005B59F3"/>
    <w:rsid w:val="005B5BEA"/>
    <w:rsid w:val="005B5FA7"/>
    <w:rsid w:val="005B61A7"/>
    <w:rsid w:val="005B6326"/>
    <w:rsid w:val="005B69B2"/>
    <w:rsid w:val="005C00FF"/>
    <w:rsid w:val="005C0B25"/>
    <w:rsid w:val="005C1125"/>
    <w:rsid w:val="005C21B6"/>
    <w:rsid w:val="005C234D"/>
    <w:rsid w:val="005C26D1"/>
    <w:rsid w:val="005C282D"/>
    <w:rsid w:val="005C2F1D"/>
    <w:rsid w:val="005C3B0D"/>
    <w:rsid w:val="005C3CFE"/>
    <w:rsid w:val="005C4189"/>
    <w:rsid w:val="005C41A1"/>
    <w:rsid w:val="005C427F"/>
    <w:rsid w:val="005C4464"/>
    <w:rsid w:val="005C4BF1"/>
    <w:rsid w:val="005C4DBF"/>
    <w:rsid w:val="005C5B44"/>
    <w:rsid w:val="005C5BE9"/>
    <w:rsid w:val="005C5C97"/>
    <w:rsid w:val="005C5E31"/>
    <w:rsid w:val="005C5F9F"/>
    <w:rsid w:val="005C6133"/>
    <w:rsid w:val="005C6397"/>
    <w:rsid w:val="005C6C9F"/>
    <w:rsid w:val="005C6DC5"/>
    <w:rsid w:val="005C705D"/>
    <w:rsid w:val="005C73BE"/>
    <w:rsid w:val="005C752F"/>
    <w:rsid w:val="005C7A53"/>
    <w:rsid w:val="005D0327"/>
    <w:rsid w:val="005D0790"/>
    <w:rsid w:val="005D09B7"/>
    <w:rsid w:val="005D1236"/>
    <w:rsid w:val="005D1576"/>
    <w:rsid w:val="005D1925"/>
    <w:rsid w:val="005D1BC4"/>
    <w:rsid w:val="005D1DD7"/>
    <w:rsid w:val="005D2799"/>
    <w:rsid w:val="005D2C53"/>
    <w:rsid w:val="005D2E71"/>
    <w:rsid w:val="005D2EC5"/>
    <w:rsid w:val="005D38B7"/>
    <w:rsid w:val="005D3F07"/>
    <w:rsid w:val="005D3FE6"/>
    <w:rsid w:val="005D41E6"/>
    <w:rsid w:val="005D435C"/>
    <w:rsid w:val="005D474A"/>
    <w:rsid w:val="005D474C"/>
    <w:rsid w:val="005D4ACE"/>
    <w:rsid w:val="005D4CE0"/>
    <w:rsid w:val="005D4DAB"/>
    <w:rsid w:val="005D4F85"/>
    <w:rsid w:val="005D50FD"/>
    <w:rsid w:val="005D5270"/>
    <w:rsid w:val="005D563B"/>
    <w:rsid w:val="005D5BA9"/>
    <w:rsid w:val="005D5E0F"/>
    <w:rsid w:val="005D5E8F"/>
    <w:rsid w:val="005D631B"/>
    <w:rsid w:val="005D6B13"/>
    <w:rsid w:val="005D6C21"/>
    <w:rsid w:val="005D6F19"/>
    <w:rsid w:val="005D7372"/>
    <w:rsid w:val="005D7485"/>
    <w:rsid w:val="005D7BAC"/>
    <w:rsid w:val="005D7EC2"/>
    <w:rsid w:val="005E0A67"/>
    <w:rsid w:val="005E1928"/>
    <w:rsid w:val="005E194F"/>
    <w:rsid w:val="005E1EB3"/>
    <w:rsid w:val="005E1F2E"/>
    <w:rsid w:val="005E294D"/>
    <w:rsid w:val="005E2F76"/>
    <w:rsid w:val="005E2FD8"/>
    <w:rsid w:val="005E31B1"/>
    <w:rsid w:val="005E3400"/>
    <w:rsid w:val="005E39DC"/>
    <w:rsid w:val="005E3B62"/>
    <w:rsid w:val="005E3E35"/>
    <w:rsid w:val="005E4155"/>
    <w:rsid w:val="005E4861"/>
    <w:rsid w:val="005E4A2D"/>
    <w:rsid w:val="005E4C30"/>
    <w:rsid w:val="005E513D"/>
    <w:rsid w:val="005E5574"/>
    <w:rsid w:val="005E5B42"/>
    <w:rsid w:val="005E61DD"/>
    <w:rsid w:val="005E63C1"/>
    <w:rsid w:val="005E6899"/>
    <w:rsid w:val="005E739C"/>
    <w:rsid w:val="005E7712"/>
    <w:rsid w:val="005E7EF6"/>
    <w:rsid w:val="005F029B"/>
    <w:rsid w:val="005F039B"/>
    <w:rsid w:val="005F03F7"/>
    <w:rsid w:val="005F0C8D"/>
    <w:rsid w:val="005F0D1F"/>
    <w:rsid w:val="005F0E02"/>
    <w:rsid w:val="005F0E93"/>
    <w:rsid w:val="005F0F0F"/>
    <w:rsid w:val="005F105E"/>
    <w:rsid w:val="005F1232"/>
    <w:rsid w:val="005F1A5A"/>
    <w:rsid w:val="005F1A9B"/>
    <w:rsid w:val="005F1C7B"/>
    <w:rsid w:val="005F1D00"/>
    <w:rsid w:val="005F247A"/>
    <w:rsid w:val="005F2683"/>
    <w:rsid w:val="005F274E"/>
    <w:rsid w:val="005F27E0"/>
    <w:rsid w:val="005F3C90"/>
    <w:rsid w:val="005F4958"/>
    <w:rsid w:val="005F4E28"/>
    <w:rsid w:val="005F585B"/>
    <w:rsid w:val="005F5936"/>
    <w:rsid w:val="005F5C7F"/>
    <w:rsid w:val="005F6188"/>
    <w:rsid w:val="005F62C5"/>
    <w:rsid w:val="005F6602"/>
    <w:rsid w:val="005F7495"/>
    <w:rsid w:val="005F7CB8"/>
    <w:rsid w:val="005F7CDD"/>
    <w:rsid w:val="005F7DE0"/>
    <w:rsid w:val="0060137A"/>
    <w:rsid w:val="006016BB"/>
    <w:rsid w:val="0060179A"/>
    <w:rsid w:val="00601F08"/>
    <w:rsid w:val="00602FA1"/>
    <w:rsid w:val="00603528"/>
    <w:rsid w:val="006038B8"/>
    <w:rsid w:val="00603D84"/>
    <w:rsid w:val="00604343"/>
    <w:rsid w:val="00604D7B"/>
    <w:rsid w:val="00604D8C"/>
    <w:rsid w:val="00604EBD"/>
    <w:rsid w:val="00604F90"/>
    <w:rsid w:val="00605C50"/>
    <w:rsid w:val="00606FB6"/>
    <w:rsid w:val="006071D2"/>
    <w:rsid w:val="0060761F"/>
    <w:rsid w:val="006076F4"/>
    <w:rsid w:val="00607AFE"/>
    <w:rsid w:val="00607CB3"/>
    <w:rsid w:val="00607CF2"/>
    <w:rsid w:val="006107BE"/>
    <w:rsid w:val="006109E9"/>
    <w:rsid w:val="00610B00"/>
    <w:rsid w:val="00610D6C"/>
    <w:rsid w:val="00611091"/>
    <w:rsid w:val="00611D94"/>
    <w:rsid w:val="00611DA1"/>
    <w:rsid w:val="00612228"/>
    <w:rsid w:val="00612492"/>
    <w:rsid w:val="006127A8"/>
    <w:rsid w:val="00612BFD"/>
    <w:rsid w:val="00612C1D"/>
    <w:rsid w:val="00612E61"/>
    <w:rsid w:val="0061352B"/>
    <w:rsid w:val="006148F8"/>
    <w:rsid w:val="00614BAA"/>
    <w:rsid w:val="00615403"/>
    <w:rsid w:val="0061542C"/>
    <w:rsid w:val="006158ED"/>
    <w:rsid w:val="00615B08"/>
    <w:rsid w:val="006163DD"/>
    <w:rsid w:val="006168ED"/>
    <w:rsid w:val="00616D13"/>
    <w:rsid w:val="00617372"/>
    <w:rsid w:val="00617536"/>
    <w:rsid w:val="006202D6"/>
    <w:rsid w:val="00620405"/>
    <w:rsid w:val="0062049A"/>
    <w:rsid w:val="006204C8"/>
    <w:rsid w:val="006208F3"/>
    <w:rsid w:val="00620A6B"/>
    <w:rsid w:val="00620FA3"/>
    <w:rsid w:val="006215CA"/>
    <w:rsid w:val="00621E7D"/>
    <w:rsid w:val="00622274"/>
    <w:rsid w:val="00622ADD"/>
    <w:rsid w:val="00622B3C"/>
    <w:rsid w:val="00622F8C"/>
    <w:rsid w:val="00623172"/>
    <w:rsid w:val="00623265"/>
    <w:rsid w:val="00623B39"/>
    <w:rsid w:val="00623BDC"/>
    <w:rsid w:val="00623BE5"/>
    <w:rsid w:val="00623F41"/>
    <w:rsid w:val="006240C7"/>
    <w:rsid w:val="006245B8"/>
    <w:rsid w:val="006246C1"/>
    <w:rsid w:val="0062488A"/>
    <w:rsid w:val="00624B99"/>
    <w:rsid w:val="00624F22"/>
    <w:rsid w:val="00624FE8"/>
    <w:rsid w:val="00625B00"/>
    <w:rsid w:val="00625B94"/>
    <w:rsid w:val="00625D35"/>
    <w:rsid w:val="00625DD6"/>
    <w:rsid w:val="00625F61"/>
    <w:rsid w:val="0062608F"/>
    <w:rsid w:val="00626419"/>
    <w:rsid w:val="006264D5"/>
    <w:rsid w:val="006268EE"/>
    <w:rsid w:val="00626E66"/>
    <w:rsid w:val="006274B8"/>
    <w:rsid w:val="006275A1"/>
    <w:rsid w:val="00630819"/>
    <w:rsid w:val="00630A44"/>
    <w:rsid w:val="006313D6"/>
    <w:rsid w:val="006314EC"/>
    <w:rsid w:val="00631BFD"/>
    <w:rsid w:val="006321C8"/>
    <w:rsid w:val="006325CB"/>
    <w:rsid w:val="00632707"/>
    <w:rsid w:val="00632B52"/>
    <w:rsid w:val="00632EB9"/>
    <w:rsid w:val="00633ADA"/>
    <w:rsid w:val="00633D53"/>
    <w:rsid w:val="00633E2B"/>
    <w:rsid w:val="00634910"/>
    <w:rsid w:val="00634AE2"/>
    <w:rsid w:val="00634FE0"/>
    <w:rsid w:val="00635280"/>
    <w:rsid w:val="00635C40"/>
    <w:rsid w:val="006362C3"/>
    <w:rsid w:val="00636C9A"/>
    <w:rsid w:val="00637C1A"/>
    <w:rsid w:val="006405CC"/>
    <w:rsid w:val="006405D1"/>
    <w:rsid w:val="006414A7"/>
    <w:rsid w:val="00641563"/>
    <w:rsid w:val="006419A8"/>
    <w:rsid w:val="006419AF"/>
    <w:rsid w:val="0064220E"/>
    <w:rsid w:val="00642C87"/>
    <w:rsid w:val="00642DF4"/>
    <w:rsid w:val="00642F87"/>
    <w:rsid w:val="006434DA"/>
    <w:rsid w:val="0064362D"/>
    <w:rsid w:val="00643BC4"/>
    <w:rsid w:val="00643DB1"/>
    <w:rsid w:val="00643FF5"/>
    <w:rsid w:val="006444E5"/>
    <w:rsid w:val="00644ACF"/>
    <w:rsid w:val="00644B46"/>
    <w:rsid w:val="0064592F"/>
    <w:rsid w:val="006459B2"/>
    <w:rsid w:val="00645A6D"/>
    <w:rsid w:val="00645E3C"/>
    <w:rsid w:val="0064641A"/>
    <w:rsid w:val="00646CA0"/>
    <w:rsid w:val="00647497"/>
    <w:rsid w:val="00647AF2"/>
    <w:rsid w:val="00647CFD"/>
    <w:rsid w:val="00647D09"/>
    <w:rsid w:val="0065024D"/>
    <w:rsid w:val="006510DA"/>
    <w:rsid w:val="00651EBF"/>
    <w:rsid w:val="00652694"/>
    <w:rsid w:val="006528F1"/>
    <w:rsid w:val="00652E79"/>
    <w:rsid w:val="00652EEC"/>
    <w:rsid w:val="00652F4C"/>
    <w:rsid w:val="006530C3"/>
    <w:rsid w:val="006539F2"/>
    <w:rsid w:val="00653AEB"/>
    <w:rsid w:val="00654156"/>
    <w:rsid w:val="006543C8"/>
    <w:rsid w:val="006545AC"/>
    <w:rsid w:val="00654FC0"/>
    <w:rsid w:val="006550D0"/>
    <w:rsid w:val="006552FD"/>
    <w:rsid w:val="006553B3"/>
    <w:rsid w:val="0065554E"/>
    <w:rsid w:val="00655F62"/>
    <w:rsid w:val="00656147"/>
    <w:rsid w:val="006561A1"/>
    <w:rsid w:val="00656584"/>
    <w:rsid w:val="006567A0"/>
    <w:rsid w:val="0065713A"/>
    <w:rsid w:val="00657729"/>
    <w:rsid w:val="00657AEB"/>
    <w:rsid w:val="00660493"/>
    <w:rsid w:val="0066079D"/>
    <w:rsid w:val="00660B99"/>
    <w:rsid w:val="00660CF5"/>
    <w:rsid w:val="00660DF2"/>
    <w:rsid w:val="00661293"/>
    <w:rsid w:val="00661704"/>
    <w:rsid w:val="00661CC6"/>
    <w:rsid w:val="00661CE3"/>
    <w:rsid w:val="00661F87"/>
    <w:rsid w:val="006623D7"/>
    <w:rsid w:val="006628B5"/>
    <w:rsid w:val="00662C18"/>
    <w:rsid w:val="00662C97"/>
    <w:rsid w:val="00662E55"/>
    <w:rsid w:val="0066347C"/>
    <w:rsid w:val="0066396A"/>
    <w:rsid w:val="00663E3D"/>
    <w:rsid w:val="00663EEA"/>
    <w:rsid w:val="006649F5"/>
    <w:rsid w:val="00664D0B"/>
    <w:rsid w:val="00665221"/>
    <w:rsid w:val="006652C6"/>
    <w:rsid w:val="006654D2"/>
    <w:rsid w:val="0066587E"/>
    <w:rsid w:val="00665896"/>
    <w:rsid w:val="00666610"/>
    <w:rsid w:val="006666E5"/>
    <w:rsid w:val="006667BC"/>
    <w:rsid w:val="00666EFA"/>
    <w:rsid w:val="0066724A"/>
    <w:rsid w:val="00667DD4"/>
    <w:rsid w:val="00667F36"/>
    <w:rsid w:val="006704BC"/>
    <w:rsid w:val="006704DD"/>
    <w:rsid w:val="006706EB"/>
    <w:rsid w:val="00670ADB"/>
    <w:rsid w:val="00671021"/>
    <w:rsid w:val="00671122"/>
    <w:rsid w:val="006712B0"/>
    <w:rsid w:val="00671327"/>
    <w:rsid w:val="00671522"/>
    <w:rsid w:val="00671B56"/>
    <w:rsid w:val="00671C05"/>
    <w:rsid w:val="00671F03"/>
    <w:rsid w:val="006722BB"/>
    <w:rsid w:val="00672F18"/>
    <w:rsid w:val="0067311F"/>
    <w:rsid w:val="0067352E"/>
    <w:rsid w:val="006737E2"/>
    <w:rsid w:val="006737EB"/>
    <w:rsid w:val="00673897"/>
    <w:rsid w:val="00673B0B"/>
    <w:rsid w:val="00673E45"/>
    <w:rsid w:val="00674AAA"/>
    <w:rsid w:val="0067502E"/>
    <w:rsid w:val="006756C5"/>
    <w:rsid w:val="00675995"/>
    <w:rsid w:val="00675F33"/>
    <w:rsid w:val="006760EA"/>
    <w:rsid w:val="00676120"/>
    <w:rsid w:val="0067619E"/>
    <w:rsid w:val="0067663F"/>
    <w:rsid w:val="0067687D"/>
    <w:rsid w:val="00676A47"/>
    <w:rsid w:val="006771D6"/>
    <w:rsid w:val="00677237"/>
    <w:rsid w:val="00677CFC"/>
    <w:rsid w:val="00677DDF"/>
    <w:rsid w:val="006802E9"/>
    <w:rsid w:val="00680C63"/>
    <w:rsid w:val="00681186"/>
    <w:rsid w:val="00681320"/>
    <w:rsid w:val="00681323"/>
    <w:rsid w:val="00681A69"/>
    <w:rsid w:val="00682146"/>
    <w:rsid w:val="006823E2"/>
    <w:rsid w:val="00682524"/>
    <w:rsid w:val="00682722"/>
    <w:rsid w:val="00682C7B"/>
    <w:rsid w:val="0068497A"/>
    <w:rsid w:val="00684AF2"/>
    <w:rsid w:val="006850A8"/>
    <w:rsid w:val="00685176"/>
    <w:rsid w:val="006852C5"/>
    <w:rsid w:val="006859AF"/>
    <w:rsid w:val="006859D9"/>
    <w:rsid w:val="00685E76"/>
    <w:rsid w:val="00686280"/>
    <w:rsid w:val="00686BA2"/>
    <w:rsid w:val="00686FC0"/>
    <w:rsid w:val="006873B0"/>
    <w:rsid w:val="006874AB"/>
    <w:rsid w:val="006878BF"/>
    <w:rsid w:val="006908DF"/>
    <w:rsid w:val="00690992"/>
    <w:rsid w:val="00692058"/>
    <w:rsid w:val="006926BA"/>
    <w:rsid w:val="006926FF"/>
    <w:rsid w:val="00693153"/>
    <w:rsid w:val="00693432"/>
    <w:rsid w:val="00693883"/>
    <w:rsid w:val="006939E8"/>
    <w:rsid w:val="00693A71"/>
    <w:rsid w:val="006946B5"/>
    <w:rsid w:val="0069483F"/>
    <w:rsid w:val="00694990"/>
    <w:rsid w:val="00694CFC"/>
    <w:rsid w:val="00694DA6"/>
    <w:rsid w:val="00694E88"/>
    <w:rsid w:val="0069526C"/>
    <w:rsid w:val="00695781"/>
    <w:rsid w:val="006957A1"/>
    <w:rsid w:val="00695845"/>
    <w:rsid w:val="00695874"/>
    <w:rsid w:val="006962E4"/>
    <w:rsid w:val="006967D3"/>
    <w:rsid w:val="00696848"/>
    <w:rsid w:val="00697497"/>
    <w:rsid w:val="006975EB"/>
    <w:rsid w:val="00697612"/>
    <w:rsid w:val="00697D0E"/>
    <w:rsid w:val="00697D9B"/>
    <w:rsid w:val="00697E05"/>
    <w:rsid w:val="006A045D"/>
    <w:rsid w:val="006A0612"/>
    <w:rsid w:val="006A0CC8"/>
    <w:rsid w:val="006A11B5"/>
    <w:rsid w:val="006A121C"/>
    <w:rsid w:val="006A15D5"/>
    <w:rsid w:val="006A192F"/>
    <w:rsid w:val="006A1AB0"/>
    <w:rsid w:val="006A2027"/>
    <w:rsid w:val="006A3BF8"/>
    <w:rsid w:val="006A4200"/>
    <w:rsid w:val="006A4683"/>
    <w:rsid w:val="006A49C1"/>
    <w:rsid w:val="006A49CE"/>
    <w:rsid w:val="006A50F7"/>
    <w:rsid w:val="006A55C2"/>
    <w:rsid w:val="006A5610"/>
    <w:rsid w:val="006A5A46"/>
    <w:rsid w:val="006A5FE4"/>
    <w:rsid w:val="006A62D5"/>
    <w:rsid w:val="006A633A"/>
    <w:rsid w:val="006A6764"/>
    <w:rsid w:val="006A6F49"/>
    <w:rsid w:val="006A6F66"/>
    <w:rsid w:val="006A6F76"/>
    <w:rsid w:val="006A70AD"/>
    <w:rsid w:val="006A7238"/>
    <w:rsid w:val="006A79D0"/>
    <w:rsid w:val="006A7B9E"/>
    <w:rsid w:val="006A7F91"/>
    <w:rsid w:val="006B029F"/>
    <w:rsid w:val="006B02DA"/>
    <w:rsid w:val="006B0850"/>
    <w:rsid w:val="006B0FE1"/>
    <w:rsid w:val="006B1318"/>
    <w:rsid w:val="006B1A08"/>
    <w:rsid w:val="006B1D8C"/>
    <w:rsid w:val="006B2217"/>
    <w:rsid w:val="006B2AF1"/>
    <w:rsid w:val="006B2D41"/>
    <w:rsid w:val="006B3D24"/>
    <w:rsid w:val="006B4762"/>
    <w:rsid w:val="006B48F6"/>
    <w:rsid w:val="006B49ED"/>
    <w:rsid w:val="006B4BA4"/>
    <w:rsid w:val="006B4C77"/>
    <w:rsid w:val="006B57AA"/>
    <w:rsid w:val="006B5A4B"/>
    <w:rsid w:val="006B699F"/>
    <w:rsid w:val="006B6F00"/>
    <w:rsid w:val="006B71AC"/>
    <w:rsid w:val="006B74DE"/>
    <w:rsid w:val="006B7F66"/>
    <w:rsid w:val="006C00D6"/>
    <w:rsid w:val="006C049A"/>
    <w:rsid w:val="006C0DFD"/>
    <w:rsid w:val="006C11A0"/>
    <w:rsid w:val="006C1236"/>
    <w:rsid w:val="006C1484"/>
    <w:rsid w:val="006C16F6"/>
    <w:rsid w:val="006C1B21"/>
    <w:rsid w:val="006C1BE7"/>
    <w:rsid w:val="006C21F4"/>
    <w:rsid w:val="006C2FFC"/>
    <w:rsid w:val="006C380B"/>
    <w:rsid w:val="006C38A2"/>
    <w:rsid w:val="006C3DB7"/>
    <w:rsid w:val="006C451C"/>
    <w:rsid w:val="006C4538"/>
    <w:rsid w:val="006C4D7A"/>
    <w:rsid w:val="006C502B"/>
    <w:rsid w:val="006C55E1"/>
    <w:rsid w:val="006C5D26"/>
    <w:rsid w:val="006C5DA3"/>
    <w:rsid w:val="006C66D1"/>
    <w:rsid w:val="006C7DBD"/>
    <w:rsid w:val="006D02FB"/>
    <w:rsid w:val="006D0319"/>
    <w:rsid w:val="006D1538"/>
    <w:rsid w:val="006D1AD5"/>
    <w:rsid w:val="006D1D12"/>
    <w:rsid w:val="006D1E13"/>
    <w:rsid w:val="006D28B2"/>
    <w:rsid w:val="006D2953"/>
    <w:rsid w:val="006D29BF"/>
    <w:rsid w:val="006D3DE4"/>
    <w:rsid w:val="006D4287"/>
    <w:rsid w:val="006D4435"/>
    <w:rsid w:val="006D4619"/>
    <w:rsid w:val="006D4864"/>
    <w:rsid w:val="006D54E0"/>
    <w:rsid w:val="006D6756"/>
    <w:rsid w:val="006D6D2F"/>
    <w:rsid w:val="006D72CA"/>
    <w:rsid w:val="006D77C3"/>
    <w:rsid w:val="006D7B3A"/>
    <w:rsid w:val="006D7F5F"/>
    <w:rsid w:val="006E00B0"/>
    <w:rsid w:val="006E040D"/>
    <w:rsid w:val="006E062B"/>
    <w:rsid w:val="006E0BD6"/>
    <w:rsid w:val="006E0F10"/>
    <w:rsid w:val="006E1448"/>
    <w:rsid w:val="006E1702"/>
    <w:rsid w:val="006E1C44"/>
    <w:rsid w:val="006E2333"/>
    <w:rsid w:val="006E2383"/>
    <w:rsid w:val="006E24E9"/>
    <w:rsid w:val="006E2661"/>
    <w:rsid w:val="006E2B1D"/>
    <w:rsid w:val="006E31A3"/>
    <w:rsid w:val="006E31BE"/>
    <w:rsid w:val="006E3212"/>
    <w:rsid w:val="006E3A8A"/>
    <w:rsid w:val="006E40E1"/>
    <w:rsid w:val="006E46A7"/>
    <w:rsid w:val="006E4D35"/>
    <w:rsid w:val="006E4F41"/>
    <w:rsid w:val="006E50C1"/>
    <w:rsid w:val="006E56CB"/>
    <w:rsid w:val="006E58C9"/>
    <w:rsid w:val="006E58CA"/>
    <w:rsid w:val="006E5C34"/>
    <w:rsid w:val="006E5E4C"/>
    <w:rsid w:val="006E60DC"/>
    <w:rsid w:val="006E63D5"/>
    <w:rsid w:val="006E65E1"/>
    <w:rsid w:val="006E71CB"/>
    <w:rsid w:val="006E7946"/>
    <w:rsid w:val="006E7CA2"/>
    <w:rsid w:val="006F019E"/>
    <w:rsid w:val="006F04F5"/>
    <w:rsid w:val="006F07BB"/>
    <w:rsid w:val="006F09D9"/>
    <w:rsid w:val="006F0A21"/>
    <w:rsid w:val="006F0A3B"/>
    <w:rsid w:val="006F15C7"/>
    <w:rsid w:val="006F16FB"/>
    <w:rsid w:val="006F17C7"/>
    <w:rsid w:val="006F1B8D"/>
    <w:rsid w:val="006F1C87"/>
    <w:rsid w:val="006F1D0D"/>
    <w:rsid w:val="006F2243"/>
    <w:rsid w:val="006F2BA6"/>
    <w:rsid w:val="006F35DC"/>
    <w:rsid w:val="006F40FE"/>
    <w:rsid w:val="006F46C7"/>
    <w:rsid w:val="006F4F20"/>
    <w:rsid w:val="006F538B"/>
    <w:rsid w:val="006F542F"/>
    <w:rsid w:val="006F5528"/>
    <w:rsid w:val="006F5EB9"/>
    <w:rsid w:val="006F669C"/>
    <w:rsid w:val="006F6909"/>
    <w:rsid w:val="006F6BB3"/>
    <w:rsid w:val="006F763B"/>
    <w:rsid w:val="006F78DC"/>
    <w:rsid w:val="006F7C6A"/>
    <w:rsid w:val="007004E9"/>
    <w:rsid w:val="00700833"/>
    <w:rsid w:val="00700A77"/>
    <w:rsid w:val="007015B0"/>
    <w:rsid w:val="0070267E"/>
    <w:rsid w:val="00702922"/>
    <w:rsid w:val="00702BFD"/>
    <w:rsid w:val="00702E4D"/>
    <w:rsid w:val="00702EDC"/>
    <w:rsid w:val="00703439"/>
    <w:rsid w:val="007034DE"/>
    <w:rsid w:val="0070350A"/>
    <w:rsid w:val="00703698"/>
    <w:rsid w:val="00703A87"/>
    <w:rsid w:val="00703D1D"/>
    <w:rsid w:val="00703EC2"/>
    <w:rsid w:val="00704725"/>
    <w:rsid w:val="007047B5"/>
    <w:rsid w:val="00704945"/>
    <w:rsid w:val="00705913"/>
    <w:rsid w:val="00705947"/>
    <w:rsid w:val="00705ECA"/>
    <w:rsid w:val="00706687"/>
    <w:rsid w:val="00706B51"/>
    <w:rsid w:val="00706E40"/>
    <w:rsid w:val="00707073"/>
    <w:rsid w:val="0070753D"/>
    <w:rsid w:val="00707A58"/>
    <w:rsid w:val="00707BE2"/>
    <w:rsid w:val="00707C2B"/>
    <w:rsid w:val="00711217"/>
    <w:rsid w:val="00711BDA"/>
    <w:rsid w:val="00711C8A"/>
    <w:rsid w:val="00711CF2"/>
    <w:rsid w:val="00711F4B"/>
    <w:rsid w:val="00711FC4"/>
    <w:rsid w:val="007123E4"/>
    <w:rsid w:val="007123FE"/>
    <w:rsid w:val="00712555"/>
    <w:rsid w:val="00712AF0"/>
    <w:rsid w:val="00712DB3"/>
    <w:rsid w:val="007134A2"/>
    <w:rsid w:val="00713519"/>
    <w:rsid w:val="007138D1"/>
    <w:rsid w:val="00714576"/>
    <w:rsid w:val="007149AE"/>
    <w:rsid w:val="00714A38"/>
    <w:rsid w:val="00714B13"/>
    <w:rsid w:val="00714EA3"/>
    <w:rsid w:val="007151D3"/>
    <w:rsid w:val="007152C4"/>
    <w:rsid w:val="007154E2"/>
    <w:rsid w:val="00715D72"/>
    <w:rsid w:val="00715F78"/>
    <w:rsid w:val="0071607B"/>
    <w:rsid w:val="00716551"/>
    <w:rsid w:val="00716611"/>
    <w:rsid w:val="00716B0F"/>
    <w:rsid w:val="00716B19"/>
    <w:rsid w:val="00716F42"/>
    <w:rsid w:val="00717049"/>
    <w:rsid w:val="00717264"/>
    <w:rsid w:val="00717319"/>
    <w:rsid w:val="00717384"/>
    <w:rsid w:val="00717590"/>
    <w:rsid w:val="00717828"/>
    <w:rsid w:val="00720253"/>
    <w:rsid w:val="00721142"/>
    <w:rsid w:val="007216C5"/>
    <w:rsid w:val="007218DC"/>
    <w:rsid w:val="00721B41"/>
    <w:rsid w:val="00721E4C"/>
    <w:rsid w:val="0072209F"/>
    <w:rsid w:val="0072212C"/>
    <w:rsid w:val="007222A0"/>
    <w:rsid w:val="00722E58"/>
    <w:rsid w:val="00722FC8"/>
    <w:rsid w:val="00723286"/>
    <w:rsid w:val="007236DF"/>
    <w:rsid w:val="007239C4"/>
    <w:rsid w:val="00723D63"/>
    <w:rsid w:val="00725263"/>
    <w:rsid w:val="0072532B"/>
    <w:rsid w:val="0072598C"/>
    <w:rsid w:val="00725BDC"/>
    <w:rsid w:val="00726194"/>
    <w:rsid w:val="007261BB"/>
    <w:rsid w:val="007268FD"/>
    <w:rsid w:val="007279C3"/>
    <w:rsid w:val="00730147"/>
    <w:rsid w:val="007304AC"/>
    <w:rsid w:val="007304C3"/>
    <w:rsid w:val="00730858"/>
    <w:rsid w:val="00730A2C"/>
    <w:rsid w:val="0073148A"/>
    <w:rsid w:val="00731C74"/>
    <w:rsid w:val="00732033"/>
    <w:rsid w:val="007323E5"/>
    <w:rsid w:val="007328D2"/>
    <w:rsid w:val="00732C6B"/>
    <w:rsid w:val="00732F3B"/>
    <w:rsid w:val="007330D2"/>
    <w:rsid w:val="0073417F"/>
    <w:rsid w:val="007341D5"/>
    <w:rsid w:val="0073439E"/>
    <w:rsid w:val="00734477"/>
    <w:rsid w:val="00734811"/>
    <w:rsid w:val="00734D85"/>
    <w:rsid w:val="00735266"/>
    <w:rsid w:val="007358B0"/>
    <w:rsid w:val="00735968"/>
    <w:rsid w:val="007362CF"/>
    <w:rsid w:val="00736437"/>
    <w:rsid w:val="007365D7"/>
    <w:rsid w:val="0073662C"/>
    <w:rsid w:val="00736995"/>
    <w:rsid w:val="00736E21"/>
    <w:rsid w:val="00736FB9"/>
    <w:rsid w:val="00737121"/>
    <w:rsid w:val="007371C5"/>
    <w:rsid w:val="00737267"/>
    <w:rsid w:val="0073736F"/>
    <w:rsid w:val="007373C5"/>
    <w:rsid w:val="0073790A"/>
    <w:rsid w:val="00737BD1"/>
    <w:rsid w:val="00740776"/>
    <w:rsid w:val="00740984"/>
    <w:rsid w:val="00740994"/>
    <w:rsid w:val="007409C1"/>
    <w:rsid w:val="00740C3B"/>
    <w:rsid w:val="007411A9"/>
    <w:rsid w:val="00741242"/>
    <w:rsid w:val="007413F5"/>
    <w:rsid w:val="00741775"/>
    <w:rsid w:val="00741BE0"/>
    <w:rsid w:val="0074208B"/>
    <w:rsid w:val="00742212"/>
    <w:rsid w:val="00742AD3"/>
    <w:rsid w:val="007435F4"/>
    <w:rsid w:val="0074376B"/>
    <w:rsid w:val="00743B2E"/>
    <w:rsid w:val="0074411F"/>
    <w:rsid w:val="0074413D"/>
    <w:rsid w:val="00744CF6"/>
    <w:rsid w:val="0074512F"/>
    <w:rsid w:val="00745A1C"/>
    <w:rsid w:val="00745A9A"/>
    <w:rsid w:val="00745D0B"/>
    <w:rsid w:val="007465E7"/>
    <w:rsid w:val="00746A78"/>
    <w:rsid w:val="00747789"/>
    <w:rsid w:val="00747B30"/>
    <w:rsid w:val="00747BB8"/>
    <w:rsid w:val="00747CCB"/>
    <w:rsid w:val="00750018"/>
    <w:rsid w:val="007503DB"/>
    <w:rsid w:val="00750717"/>
    <w:rsid w:val="00750ADF"/>
    <w:rsid w:val="00750B9A"/>
    <w:rsid w:val="00750BB8"/>
    <w:rsid w:val="00751030"/>
    <w:rsid w:val="00751185"/>
    <w:rsid w:val="0075132C"/>
    <w:rsid w:val="00751A57"/>
    <w:rsid w:val="00751EAC"/>
    <w:rsid w:val="00752461"/>
    <w:rsid w:val="00752DA0"/>
    <w:rsid w:val="0075312F"/>
    <w:rsid w:val="0075324D"/>
    <w:rsid w:val="00753B31"/>
    <w:rsid w:val="00753D1F"/>
    <w:rsid w:val="00753D22"/>
    <w:rsid w:val="00753D2C"/>
    <w:rsid w:val="00754116"/>
    <w:rsid w:val="00754E32"/>
    <w:rsid w:val="00754E69"/>
    <w:rsid w:val="00754F40"/>
    <w:rsid w:val="00755074"/>
    <w:rsid w:val="0075512F"/>
    <w:rsid w:val="007559EF"/>
    <w:rsid w:val="0075622E"/>
    <w:rsid w:val="007563BB"/>
    <w:rsid w:val="007565A6"/>
    <w:rsid w:val="0075691E"/>
    <w:rsid w:val="00756B6D"/>
    <w:rsid w:val="00756D7D"/>
    <w:rsid w:val="007573F8"/>
    <w:rsid w:val="00757650"/>
    <w:rsid w:val="007577BF"/>
    <w:rsid w:val="007600EA"/>
    <w:rsid w:val="007601B4"/>
    <w:rsid w:val="00760251"/>
    <w:rsid w:val="00760850"/>
    <w:rsid w:val="00760906"/>
    <w:rsid w:val="0076095C"/>
    <w:rsid w:val="00760D99"/>
    <w:rsid w:val="007619E4"/>
    <w:rsid w:val="007621EC"/>
    <w:rsid w:val="00762C16"/>
    <w:rsid w:val="00762C53"/>
    <w:rsid w:val="00763F43"/>
    <w:rsid w:val="007649E6"/>
    <w:rsid w:val="00764EC3"/>
    <w:rsid w:val="0076502A"/>
    <w:rsid w:val="00765726"/>
    <w:rsid w:val="007657C0"/>
    <w:rsid w:val="00765CF7"/>
    <w:rsid w:val="00765F87"/>
    <w:rsid w:val="00766001"/>
    <w:rsid w:val="007660C7"/>
    <w:rsid w:val="007668DC"/>
    <w:rsid w:val="00766E26"/>
    <w:rsid w:val="007672F3"/>
    <w:rsid w:val="007677F7"/>
    <w:rsid w:val="00767987"/>
    <w:rsid w:val="00767E4D"/>
    <w:rsid w:val="0077008B"/>
    <w:rsid w:val="007702AB"/>
    <w:rsid w:val="007702F3"/>
    <w:rsid w:val="007707F1"/>
    <w:rsid w:val="00770C9F"/>
    <w:rsid w:val="00770CBE"/>
    <w:rsid w:val="00770D59"/>
    <w:rsid w:val="00770DE3"/>
    <w:rsid w:val="00770DF7"/>
    <w:rsid w:val="0077137B"/>
    <w:rsid w:val="00771C9B"/>
    <w:rsid w:val="0077222A"/>
    <w:rsid w:val="00772CDF"/>
    <w:rsid w:val="00772CF6"/>
    <w:rsid w:val="007732C5"/>
    <w:rsid w:val="0077342B"/>
    <w:rsid w:val="007735C7"/>
    <w:rsid w:val="007739E9"/>
    <w:rsid w:val="00773A80"/>
    <w:rsid w:val="00773DA6"/>
    <w:rsid w:val="0077403D"/>
    <w:rsid w:val="0077411B"/>
    <w:rsid w:val="0077485A"/>
    <w:rsid w:val="00774927"/>
    <w:rsid w:val="00774B4F"/>
    <w:rsid w:val="00774C8A"/>
    <w:rsid w:val="0077560B"/>
    <w:rsid w:val="00775701"/>
    <w:rsid w:val="00775FA6"/>
    <w:rsid w:val="00776051"/>
    <w:rsid w:val="007761E6"/>
    <w:rsid w:val="007766DC"/>
    <w:rsid w:val="00776A59"/>
    <w:rsid w:val="00776B43"/>
    <w:rsid w:val="0077710C"/>
    <w:rsid w:val="00777C45"/>
    <w:rsid w:val="00777DF1"/>
    <w:rsid w:val="00780597"/>
    <w:rsid w:val="0078071E"/>
    <w:rsid w:val="00780F5B"/>
    <w:rsid w:val="00781056"/>
    <w:rsid w:val="00781AFE"/>
    <w:rsid w:val="00781C8D"/>
    <w:rsid w:val="00781D36"/>
    <w:rsid w:val="00781DF4"/>
    <w:rsid w:val="00781FC5"/>
    <w:rsid w:val="007820C2"/>
    <w:rsid w:val="007827D8"/>
    <w:rsid w:val="007828BE"/>
    <w:rsid w:val="00782AD7"/>
    <w:rsid w:val="00782E70"/>
    <w:rsid w:val="00783489"/>
    <w:rsid w:val="00783537"/>
    <w:rsid w:val="00783B33"/>
    <w:rsid w:val="00783B58"/>
    <w:rsid w:val="00783BA9"/>
    <w:rsid w:val="007842AC"/>
    <w:rsid w:val="00784643"/>
    <w:rsid w:val="00784A66"/>
    <w:rsid w:val="00784DFA"/>
    <w:rsid w:val="007852A4"/>
    <w:rsid w:val="00785673"/>
    <w:rsid w:val="007858D8"/>
    <w:rsid w:val="007859A6"/>
    <w:rsid w:val="00786153"/>
    <w:rsid w:val="0078623F"/>
    <w:rsid w:val="007862EE"/>
    <w:rsid w:val="007864B4"/>
    <w:rsid w:val="00786673"/>
    <w:rsid w:val="007867D5"/>
    <w:rsid w:val="00786BD9"/>
    <w:rsid w:val="00787386"/>
    <w:rsid w:val="007877F5"/>
    <w:rsid w:val="007878A1"/>
    <w:rsid w:val="00787E24"/>
    <w:rsid w:val="00790258"/>
    <w:rsid w:val="0079063B"/>
    <w:rsid w:val="00790864"/>
    <w:rsid w:val="0079086A"/>
    <w:rsid w:val="00790A8A"/>
    <w:rsid w:val="0079142E"/>
    <w:rsid w:val="00791455"/>
    <w:rsid w:val="00791A19"/>
    <w:rsid w:val="007920CD"/>
    <w:rsid w:val="007924DC"/>
    <w:rsid w:val="007924F8"/>
    <w:rsid w:val="00792724"/>
    <w:rsid w:val="0079278A"/>
    <w:rsid w:val="00792A4D"/>
    <w:rsid w:val="00792A75"/>
    <w:rsid w:val="00792FDA"/>
    <w:rsid w:val="0079324A"/>
    <w:rsid w:val="007933EE"/>
    <w:rsid w:val="0079364E"/>
    <w:rsid w:val="007945C9"/>
    <w:rsid w:val="007947D9"/>
    <w:rsid w:val="007947F1"/>
    <w:rsid w:val="00794CA8"/>
    <w:rsid w:val="00795358"/>
    <w:rsid w:val="00795376"/>
    <w:rsid w:val="007956E6"/>
    <w:rsid w:val="00795924"/>
    <w:rsid w:val="007960D9"/>
    <w:rsid w:val="0079619D"/>
    <w:rsid w:val="00796238"/>
    <w:rsid w:val="007963EB"/>
    <w:rsid w:val="007966A8"/>
    <w:rsid w:val="00797294"/>
    <w:rsid w:val="007973B9"/>
    <w:rsid w:val="00797425"/>
    <w:rsid w:val="0079757A"/>
    <w:rsid w:val="00797B6E"/>
    <w:rsid w:val="00797D95"/>
    <w:rsid w:val="007A0287"/>
    <w:rsid w:val="007A06BE"/>
    <w:rsid w:val="007A0F91"/>
    <w:rsid w:val="007A188A"/>
    <w:rsid w:val="007A1A0F"/>
    <w:rsid w:val="007A1E44"/>
    <w:rsid w:val="007A274A"/>
    <w:rsid w:val="007A2E34"/>
    <w:rsid w:val="007A417E"/>
    <w:rsid w:val="007A426D"/>
    <w:rsid w:val="007A469C"/>
    <w:rsid w:val="007A47D5"/>
    <w:rsid w:val="007A4BCA"/>
    <w:rsid w:val="007A4BF5"/>
    <w:rsid w:val="007A570F"/>
    <w:rsid w:val="007A5ADF"/>
    <w:rsid w:val="007A5F43"/>
    <w:rsid w:val="007A6479"/>
    <w:rsid w:val="007A64AC"/>
    <w:rsid w:val="007A6791"/>
    <w:rsid w:val="007A6D73"/>
    <w:rsid w:val="007A6F75"/>
    <w:rsid w:val="007A7283"/>
    <w:rsid w:val="007A7303"/>
    <w:rsid w:val="007A7486"/>
    <w:rsid w:val="007A7550"/>
    <w:rsid w:val="007A75AB"/>
    <w:rsid w:val="007A79A3"/>
    <w:rsid w:val="007A7B03"/>
    <w:rsid w:val="007A7F96"/>
    <w:rsid w:val="007A7FAB"/>
    <w:rsid w:val="007B0ED8"/>
    <w:rsid w:val="007B1322"/>
    <w:rsid w:val="007B13B2"/>
    <w:rsid w:val="007B23E9"/>
    <w:rsid w:val="007B25C0"/>
    <w:rsid w:val="007B2BF8"/>
    <w:rsid w:val="007B3032"/>
    <w:rsid w:val="007B3418"/>
    <w:rsid w:val="007B38BC"/>
    <w:rsid w:val="007B3D6D"/>
    <w:rsid w:val="007B4322"/>
    <w:rsid w:val="007B46C5"/>
    <w:rsid w:val="007B4819"/>
    <w:rsid w:val="007B4BE9"/>
    <w:rsid w:val="007B529B"/>
    <w:rsid w:val="007B56B9"/>
    <w:rsid w:val="007B58A4"/>
    <w:rsid w:val="007B5BA8"/>
    <w:rsid w:val="007B5C1E"/>
    <w:rsid w:val="007B610B"/>
    <w:rsid w:val="007B6138"/>
    <w:rsid w:val="007B6527"/>
    <w:rsid w:val="007B65E4"/>
    <w:rsid w:val="007B68E1"/>
    <w:rsid w:val="007B696E"/>
    <w:rsid w:val="007B6A37"/>
    <w:rsid w:val="007B7436"/>
    <w:rsid w:val="007B789F"/>
    <w:rsid w:val="007B7A3A"/>
    <w:rsid w:val="007B7D92"/>
    <w:rsid w:val="007B7F5C"/>
    <w:rsid w:val="007C0548"/>
    <w:rsid w:val="007C07F6"/>
    <w:rsid w:val="007C0DA0"/>
    <w:rsid w:val="007C1630"/>
    <w:rsid w:val="007C2379"/>
    <w:rsid w:val="007C2697"/>
    <w:rsid w:val="007C2ADE"/>
    <w:rsid w:val="007C2EEB"/>
    <w:rsid w:val="007C3476"/>
    <w:rsid w:val="007C380C"/>
    <w:rsid w:val="007C4546"/>
    <w:rsid w:val="007C461C"/>
    <w:rsid w:val="007C4823"/>
    <w:rsid w:val="007C4BE4"/>
    <w:rsid w:val="007C4E0F"/>
    <w:rsid w:val="007C4FE6"/>
    <w:rsid w:val="007C50FB"/>
    <w:rsid w:val="007C585B"/>
    <w:rsid w:val="007C5A33"/>
    <w:rsid w:val="007C625D"/>
    <w:rsid w:val="007C62E7"/>
    <w:rsid w:val="007C69D1"/>
    <w:rsid w:val="007C6D07"/>
    <w:rsid w:val="007C733E"/>
    <w:rsid w:val="007C7692"/>
    <w:rsid w:val="007C791A"/>
    <w:rsid w:val="007C7E83"/>
    <w:rsid w:val="007D0200"/>
    <w:rsid w:val="007D02CE"/>
    <w:rsid w:val="007D0462"/>
    <w:rsid w:val="007D07EB"/>
    <w:rsid w:val="007D0E5C"/>
    <w:rsid w:val="007D1255"/>
    <w:rsid w:val="007D151F"/>
    <w:rsid w:val="007D1E3C"/>
    <w:rsid w:val="007D2445"/>
    <w:rsid w:val="007D247C"/>
    <w:rsid w:val="007D2939"/>
    <w:rsid w:val="007D2CD5"/>
    <w:rsid w:val="007D35C6"/>
    <w:rsid w:val="007D3C3B"/>
    <w:rsid w:val="007D3D65"/>
    <w:rsid w:val="007D3FF1"/>
    <w:rsid w:val="007D420A"/>
    <w:rsid w:val="007D42B8"/>
    <w:rsid w:val="007D4656"/>
    <w:rsid w:val="007D4AC5"/>
    <w:rsid w:val="007D5662"/>
    <w:rsid w:val="007D6277"/>
    <w:rsid w:val="007D673B"/>
    <w:rsid w:val="007D6964"/>
    <w:rsid w:val="007D6EF2"/>
    <w:rsid w:val="007D72A1"/>
    <w:rsid w:val="007D7663"/>
    <w:rsid w:val="007D76DD"/>
    <w:rsid w:val="007D7B8E"/>
    <w:rsid w:val="007D7C2C"/>
    <w:rsid w:val="007D7C3F"/>
    <w:rsid w:val="007D7E44"/>
    <w:rsid w:val="007E01FC"/>
    <w:rsid w:val="007E0596"/>
    <w:rsid w:val="007E0944"/>
    <w:rsid w:val="007E0B24"/>
    <w:rsid w:val="007E13B5"/>
    <w:rsid w:val="007E1A27"/>
    <w:rsid w:val="007E1A46"/>
    <w:rsid w:val="007E1E28"/>
    <w:rsid w:val="007E1EC8"/>
    <w:rsid w:val="007E2557"/>
    <w:rsid w:val="007E3765"/>
    <w:rsid w:val="007E3FA8"/>
    <w:rsid w:val="007E3FC6"/>
    <w:rsid w:val="007E40C8"/>
    <w:rsid w:val="007E4233"/>
    <w:rsid w:val="007E4A21"/>
    <w:rsid w:val="007E5036"/>
    <w:rsid w:val="007E5442"/>
    <w:rsid w:val="007E58BB"/>
    <w:rsid w:val="007E59F4"/>
    <w:rsid w:val="007E5AE7"/>
    <w:rsid w:val="007E5DD4"/>
    <w:rsid w:val="007E5E60"/>
    <w:rsid w:val="007E6393"/>
    <w:rsid w:val="007E64C9"/>
    <w:rsid w:val="007E6DBD"/>
    <w:rsid w:val="007E6DFB"/>
    <w:rsid w:val="007E6E8C"/>
    <w:rsid w:val="007E6FEE"/>
    <w:rsid w:val="007E7271"/>
    <w:rsid w:val="007E76EC"/>
    <w:rsid w:val="007E783E"/>
    <w:rsid w:val="007F0096"/>
    <w:rsid w:val="007F00D1"/>
    <w:rsid w:val="007F0928"/>
    <w:rsid w:val="007F0EFE"/>
    <w:rsid w:val="007F115D"/>
    <w:rsid w:val="007F1595"/>
    <w:rsid w:val="007F1814"/>
    <w:rsid w:val="007F1830"/>
    <w:rsid w:val="007F1D62"/>
    <w:rsid w:val="007F2212"/>
    <w:rsid w:val="007F2432"/>
    <w:rsid w:val="007F273C"/>
    <w:rsid w:val="007F2D2F"/>
    <w:rsid w:val="007F2D6B"/>
    <w:rsid w:val="007F2EDE"/>
    <w:rsid w:val="007F32AD"/>
    <w:rsid w:val="007F336B"/>
    <w:rsid w:val="007F33E1"/>
    <w:rsid w:val="007F3438"/>
    <w:rsid w:val="007F377F"/>
    <w:rsid w:val="007F3F59"/>
    <w:rsid w:val="007F4841"/>
    <w:rsid w:val="007F4852"/>
    <w:rsid w:val="007F4D13"/>
    <w:rsid w:val="007F4DFA"/>
    <w:rsid w:val="007F512B"/>
    <w:rsid w:val="007F55CC"/>
    <w:rsid w:val="007F5AF8"/>
    <w:rsid w:val="007F61FC"/>
    <w:rsid w:val="007F62D5"/>
    <w:rsid w:val="007F67C0"/>
    <w:rsid w:val="007F6862"/>
    <w:rsid w:val="007F6EBE"/>
    <w:rsid w:val="007F74F9"/>
    <w:rsid w:val="007F77DE"/>
    <w:rsid w:val="007F7AED"/>
    <w:rsid w:val="007F7C67"/>
    <w:rsid w:val="0080000C"/>
    <w:rsid w:val="008005A8"/>
    <w:rsid w:val="008005E5"/>
    <w:rsid w:val="00800606"/>
    <w:rsid w:val="008008BD"/>
    <w:rsid w:val="00801293"/>
    <w:rsid w:val="008019F6"/>
    <w:rsid w:val="008027B0"/>
    <w:rsid w:val="00802DC0"/>
    <w:rsid w:val="00803041"/>
    <w:rsid w:val="0080333B"/>
    <w:rsid w:val="008035F3"/>
    <w:rsid w:val="00804043"/>
    <w:rsid w:val="008042F3"/>
    <w:rsid w:val="008043F1"/>
    <w:rsid w:val="008044D2"/>
    <w:rsid w:val="00804B54"/>
    <w:rsid w:val="00804FBD"/>
    <w:rsid w:val="00805081"/>
    <w:rsid w:val="00805603"/>
    <w:rsid w:val="00805787"/>
    <w:rsid w:val="00805D1B"/>
    <w:rsid w:val="008063A6"/>
    <w:rsid w:val="00806DA7"/>
    <w:rsid w:val="0080756E"/>
    <w:rsid w:val="00807890"/>
    <w:rsid w:val="00807973"/>
    <w:rsid w:val="008102FF"/>
    <w:rsid w:val="008103F6"/>
    <w:rsid w:val="008107C7"/>
    <w:rsid w:val="00810BA7"/>
    <w:rsid w:val="00810CF9"/>
    <w:rsid w:val="008119AD"/>
    <w:rsid w:val="00811B07"/>
    <w:rsid w:val="00811F38"/>
    <w:rsid w:val="0081247D"/>
    <w:rsid w:val="008124E4"/>
    <w:rsid w:val="008125C3"/>
    <w:rsid w:val="00812978"/>
    <w:rsid w:val="00812C6C"/>
    <w:rsid w:val="00812F0A"/>
    <w:rsid w:val="00812F78"/>
    <w:rsid w:val="00812FB1"/>
    <w:rsid w:val="00812FF3"/>
    <w:rsid w:val="00813C8F"/>
    <w:rsid w:val="008141BA"/>
    <w:rsid w:val="00814512"/>
    <w:rsid w:val="00814CE2"/>
    <w:rsid w:val="008150B1"/>
    <w:rsid w:val="00815B3E"/>
    <w:rsid w:val="00816E73"/>
    <w:rsid w:val="00817552"/>
    <w:rsid w:val="00817E02"/>
    <w:rsid w:val="00820206"/>
    <w:rsid w:val="008207B1"/>
    <w:rsid w:val="00820831"/>
    <w:rsid w:val="00820D93"/>
    <w:rsid w:val="008213CA"/>
    <w:rsid w:val="008214AE"/>
    <w:rsid w:val="00821929"/>
    <w:rsid w:val="00821C80"/>
    <w:rsid w:val="00822AA7"/>
    <w:rsid w:val="008237E2"/>
    <w:rsid w:val="008240AC"/>
    <w:rsid w:val="00826060"/>
    <w:rsid w:val="008260EB"/>
    <w:rsid w:val="00826A67"/>
    <w:rsid w:val="00826AE5"/>
    <w:rsid w:val="00827380"/>
    <w:rsid w:val="008273A3"/>
    <w:rsid w:val="00827ABC"/>
    <w:rsid w:val="00827F60"/>
    <w:rsid w:val="00830506"/>
    <w:rsid w:val="008308CD"/>
    <w:rsid w:val="0083155E"/>
    <w:rsid w:val="0083162E"/>
    <w:rsid w:val="00831978"/>
    <w:rsid w:val="00831A5D"/>
    <w:rsid w:val="00831A72"/>
    <w:rsid w:val="00831EF7"/>
    <w:rsid w:val="00832027"/>
    <w:rsid w:val="008321D4"/>
    <w:rsid w:val="00832259"/>
    <w:rsid w:val="00832AEF"/>
    <w:rsid w:val="0083322A"/>
    <w:rsid w:val="00833299"/>
    <w:rsid w:val="008335EE"/>
    <w:rsid w:val="0083373E"/>
    <w:rsid w:val="00833CCB"/>
    <w:rsid w:val="00834088"/>
    <w:rsid w:val="0083431F"/>
    <w:rsid w:val="00834509"/>
    <w:rsid w:val="00834881"/>
    <w:rsid w:val="00834A2E"/>
    <w:rsid w:val="00834AA2"/>
    <w:rsid w:val="008350FB"/>
    <w:rsid w:val="00835203"/>
    <w:rsid w:val="008354A1"/>
    <w:rsid w:val="0083576F"/>
    <w:rsid w:val="00835919"/>
    <w:rsid w:val="00835DFC"/>
    <w:rsid w:val="00836B24"/>
    <w:rsid w:val="00836DEA"/>
    <w:rsid w:val="00836EA7"/>
    <w:rsid w:val="00837EBF"/>
    <w:rsid w:val="008404D9"/>
    <w:rsid w:val="008405F8"/>
    <w:rsid w:val="00840684"/>
    <w:rsid w:val="00840956"/>
    <w:rsid w:val="00840F51"/>
    <w:rsid w:val="008413EF"/>
    <w:rsid w:val="0084166B"/>
    <w:rsid w:val="00842277"/>
    <w:rsid w:val="00842574"/>
    <w:rsid w:val="00843111"/>
    <w:rsid w:val="00843278"/>
    <w:rsid w:val="008439EA"/>
    <w:rsid w:val="00843AAB"/>
    <w:rsid w:val="008442E9"/>
    <w:rsid w:val="00844620"/>
    <w:rsid w:val="0084533D"/>
    <w:rsid w:val="00845455"/>
    <w:rsid w:val="00845667"/>
    <w:rsid w:val="00845680"/>
    <w:rsid w:val="00845BB5"/>
    <w:rsid w:val="00845C9D"/>
    <w:rsid w:val="00845DFF"/>
    <w:rsid w:val="00846356"/>
    <w:rsid w:val="0084636D"/>
    <w:rsid w:val="008464F1"/>
    <w:rsid w:val="00846747"/>
    <w:rsid w:val="00846865"/>
    <w:rsid w:val="00846C2B"/>
    <w:rsid w:val="00846DAA"/>
    <w:rsid w:val="00847424"/>
    <w:rsid w:val="008506E3"/>
    <w:rsid w:val="008506FE"/>
    <w:rsid w:val="008507DC"/>
    <w:rsid w:val="00850EDF"/>
    <w:rsid w:val="0085123C"/>
    <w:rsid w:val="00851330"/>
    <w:rsid w:val="008514A1"/>
    <w:rsid w:val="00851E0C"/>
    <w:rsid w:val="00852211"/>
    <w:rsid w:val="00852B76"/>
    <w:rsid w:val="008538FF"/>
    <w:rsid w:val="00853977"/>
    <w:rsid w:val="00853A9B"/>
    <w:rsid w:val="00854123"/>
    <w:rsid w:val="0085427F"/>
    <w:rsid w:val="00854715"/>
    <w:rsid w:val="0085484B"/>
    <w:rsid w:val="008548D0"/>
    <w:rsid w:val="00854CDA"/>
    <w:rsid w:val="008553E1"/>
    <w:rsid w:val="00855625"/>
    <w:rsid w:val="00855709"/>
    <w:rsid w:val="00855BAB"/>
    <w:rsid w:val="0085612F"/>
    <w:rsid w:val="00856322"/>
    <w:rsid w:val="0085672C"/>
    <w:rsid w:val="00857FCC"/>
    <w:rsid w:val="00860870"/>
    <w:rsid w:val="00860D61"/>
    <w:rsid w:val="008616F9"/>
    <w:rsid w:val="00861BB7"/>
    <w:rsid w:val="00861C81"/>
    <w:rsid w:val="00862306"/>
    <w:rsid w:val="00862BA0"/>
    <w:rsid w:val="00862F93"/>
    <w:rsid w:val="008632EB"/>
    <w:rsid w:val="008637F3"/>
    <w:rsid w:val="00863E89"/>
    <w:rsid w:val="0086401E"/>
    <w:rsid w:val="00864029"/>
    <w:rsid w:val="008649D5"/>
    <w:rsid w:val="00864B0C"/>
    <w:rsid w:val="00864F0D"/>
    <w:rsid w:val="00864F50"/>
    <w:rsid w:val="0086519E"/>
    <w:rsid w:val="00865226"/>
    <w:rsid w:val="008652D8"/>
    <w:rsid w:val="008653BA"/>
    <w:rsid w:val="00865C27"/>
    <w:rsid w:val="00865D33"/>
    <w:rsid w:val="00865D8E"/>
    <w:rsid w:val="00865ECD"/>
    <w:rsid w:val="00865F53"/>
    <w:rsid w:val="00866092"/>
    <w:rsid w:val="00866238"/>
    <w:rsid w:val="008663BF"/>
    <w:rsid w:val="00866BAB"/>
    <w:rsid w:val="00866F7F"/>
    <w:rsid w:val="00867FBE"/>
    <w:rsid w:val="00870D65"/>
    <w:rsid w:val="00871146"/>
    <w:rsid w:val="008711FB"/>
    <w:rsid w:val="00871277"/>
    <w:rsid w:val="008712EB"/>
    <w:rsid w:val="00871698"/>
    <w:rsid w:val="0087181F"/>
    <w:rsid w:val="00871DA8"/>
    <w:rsid w:val="00871EA2"/>
    <w:rsid w:val="008723BE"/>
    <w:rsid w:val="008725C9"/>
    <w:rsid w:val="0087266B"/>
    <w:rsid w:val="00872931"/>
    <w:rsid w:val="008729BD"/>
    <w:rsid w:val="00872C7E"/>
    <w:rsid w:val="00872F0A"/>
    <w:rsid w:val="008733A0"/>
    <w:rsid w:val="008736A7"/>
    <w:rsid w:val="008739EE"/>
    <w:rsid w:val="0087421B"/>
    <w:rsid w:val="0087429D"/>
    <w:rsid w:val="0087449C"/>
    <w:rsid w:val="0087482E"/>
    <w:rsid w:val="00874843"/>
    <w:rsid w:val="00874B33"/>
    <w:rsid w:val="00874B3D"/>
    <w:rsid w:val="00874EED"/>
    <w:rsid w:val="00875204"/>
    <w:rsid w:val="008752EB"/>
    <w:rsid w:val="00875519"/>
    <w:rsid w:val="008755B1"/>
    <w:rsid w:val="00875956"/>
    <w:rsid w:val="00875C19"/>
    <w:rsid w:val="008768DF"/>
    <w:rsid w:val="00876B88"/>
    <w:rsid w:val="00877526"/>
    <w:rsid w:val="0087757C"/>
    <w:rsid w:val="00877A65"/>
    <w:rsid w:val="00877B2C"/>
    <w:rsid w:val="00877B5D"/>
    <w:rsid w:val="008805D3"/>
    <w:rsid w:val="008806DB"/>
    <w:rsid w:val="00880952"/>
    <w:rsid w:val="00880AFC"/>
    <w:rsid w:val="00880B78"/>
    <w:rsid w:val="00880C9C"/>
    <w:rsid w:val="008821B3"/>
    <w:rsid w:val="00882E42"/>
    <w:rsid w:val="00882F66"/>
    <w:rsid w:val="00884028"/>
    <w:rsid w:val="008841BF"/>
    <w:rsid w:val="0088434D"/>
    <w:rsid w:val="0088499E"/>
    <w:rsid w:val="00884E27"/>
    <w:rsid w:val="008850A8"/>
    <w:rsid w:val="00885682"/>
    <w:rsid w:val="008856B1"/>
    <w:rsid w:val="0088680D"/>
    <w:rsid w:val="008869AD"/>
    <w:rsid w:val="00886B88"/>
    <w:rsid w:val="00886BB0"/>
    <w:rsid w:val="00886CE3"/>
    <w:rsid w:val="00887310"/>
    <w:rsid w:val="00890297"/>
    <w:rsid w:val="00890D88"/>
    <w:rsid w:val="00891072"/>
    <w:rsid w:val="00891157"/>
    <w:rsid w:val="008915A9"/>
    <w:rsid w:val="0089163A"/>
    <w:rsid w:val="00891D09"/>
    <w:rsid w:val="00891D39"/>
    <w:rsid w:val="0089261E"/>
    <w:rsid w:val="008926BF"/>
    <w:rsid w:val="0089283C"/>
    <w:rsid w:val="008929D6"/>
    <w:rsid w:val="008930AE"/>
    <w:rsid w:val="00893180"/>
    <w:rsid w:val="0089361B"/>
    <w:rsid w:val="0089380A"/>
    <w:rsid w:val="00894038"/>
    <w:rsid w:val="00894212"/>
    <w:rsid w:val="00894335"/>
    <w:rsid w:val="008944C6"/>
    <w:rsid w:val="00894627"/>
    <w:rsid w:val="008952AD"/>
    <w:rsid w:val="00895B3E"/>
    <w:rsid w:val="00895CE2"/>
    <w:rsid w:val="00896439"/>
    <w:rsid w:val="008964B5"/>
    <w:rsid w:val="0089653E"/>
    <w:rsid w:val="00896EEB"/>
    <w:rsid w:val="00897878"/>
    <w:rsid w:val="008A0F5E"/>
    <w:rsid w:val="008A0FCA"/>
    <w:rsid w:val="008A1F05"/>
    <w:rsid w:val="008A2708"/>
    <w:rsid w:val="008A276F"/>
    <w:rsid w:val="008A2BDF"/>
    <w:rsid w:val="008A310F"/>
    <w:rsid w:val="008A348F"/>
    <w:rsid w:val="008A374F"/>
    <w:rsid w:val="008A42A1"/>
    <w:rsid w:val="008A4452"/>
    <w:rsid w:val="008A44F2"/>
    <w:rsid w:val="008A4DE0"/>
    <w:rsid w:val="008A5307"/>
    <w:rsid w:val="008A5B69"/>
    <w:rsid w:val="008A60BC"/>
    <w:rsid w:val="008A624D"/>
    <w:rsid w:val="008A6842"/>
    <w:rsid w:val="008A6BDD"/>
    <w:rsid w:val="008A737A"/>
    <w:rsid w:val="008A74D5"/>
    <w:rsid w:val="008A770A"/>
    <w:rsid w:val="008A77AA"/>
    <w:rsid w:val="008A77B2"/>
    <w:rsid w:val="008B06F2"/>
    <w:rsid w:val="008B0D20"/>
    <w:rsid w:val="008B11E9"/>
    <w:rsid w:val="008B15F1"/>
    <w:rsid w:val="008B17D8"/>
    <w:rsid w:val="008B1BB1"/>
    <w:rsid w:val="008B1FFE"/>
    <w:rsid w:val="008B21B4"/>
    <w:rsid w:val="008B291A"/>
    <w:rsid w:val="008B2F21"/>
    <w:rsid w:val="008B321F"/>
    <w:rsid w:val="008B3A6E"/>
    <w:rsid w:val="008B3B0F"/>
    <w:rsid w:val="008B4A2A"/>
    <w:rsid w:val="008B4DE3"/>
    <w:rsid w:val="008B534B"/>
    <w:rsid w:val="008B56B6"/>
    <w:rsid w:val="008B598F"/>
    <w:rsid w:val="008B60BD"/>
    <w:rsid w:val="008B6414"/>
    <w:rsid w:val="008B6569"/>
    <w:rsid w:val="008B6C19"/>
    <w:rsid w:val="008B72AA"/>
    <w:rsid w:val="008B7A7B"/>
    <w:rsid w:val="008C00E1"/>
    <w:rsid w:val="008C01C6"/>
    <w:rsid w:val="008C0596"/>
    <w:rsid w:val="008C0A6E"/>
    <w:rsid w:val="008C1822"/>
    <w:rsid w:val="008C1A45"/>
    <w:rsid w:val="008C1CAB"/>
    <w:rsid w:val="008C2240"/>
    <w:rsid w:val="008C2333"/>
    <w:rsid w:val="008C242F"/>
    <w:rsid w:val="008C2798"/>
    <w:rsid w:val="008C28CC"/>
    <w:rsid w:val="008C318E"/>
    <w:rsid w:val="008C3816"/>
    <w:rsid w:val="008C39DA"/>
    <w:rsid w:val="008C44CA"/>
    <w:rsid w:val="008C48F7"/>
    <w:rsid w:val="008C5277"/>
    <w:rsid w:val="008C52D8"/>
    <w:rsid w:val="008C55C8"/>
    <w:rsid w:val="008C5941"/>
    <w:rsid w:val="008C5E9E"/>
    <w:rsid w:val="008C6B4D"/>
    <w:rsid w:val="008C6C98"/>
    <w:rsid w:val="008C7A8B"/>
    <w:rsid w:val="008C7F23"/>
    <w:rsid w:val="008D01A8"/>
    <w:rsid w:val="008D06DA"/>
    <w:rsid w:val="008D0D9C"/>
    <w:rsid w:val="008D1173"/>
    <w:rsid w:val="008D13BC"/>
    <w:rsid w:val="008D17A2"/>
    <w:rsid w:val="008D1804"/>
    <w:rsid w:val="008D1BED"/>
    <w:rsid w:val="008D1C3F"/>
    <w:rsid w:val="008D1D99"/>
    <w:rsid w:val="008D287E"/>
    <w:rsid w:val="008D2D56"/>
    <w:rsid w:val="008D2F58"/>
    <w:rsid w:val="008D31AC"/>
    <w:rsid w:val="008D33C3"/>
    <w:rsid w:val="008D3760"/>
    <w:rsid w:val="008D3784"/>
    <w:rsid w:val="008D38C0"/>
    <w:rsid w:val="008D46F2"/>
    <w:rsid w:val="008D475F"/>
    <w:rsid w:val="008D4DBD"/>
    <w:rsid w:val="008D56B6"/>
    <w:rsid w:val="008D56E3"/>
    <w:rsid w:val="008D6562"/>
    <w:rsid w:val="008D69B2"/>
    <w:rsid w:val="008D79AC"/>
    <w:rsid w:val="008D7A41"/>
    <w:rsid w:val="008D7D96"/>
    <w:rsid w:val="008E0694"/>
    <w:rsid w:val="008E0B91"/>
    <w:rsid w:val="008E1373"/>
    <w:rsid w:val="008E15A8"/>
    <w:rsid w:val="008E18F8"/>
    <w:rsid w:val="008E1985"/>
    <w:rsid w:val="008E1FC1"/>
    <w:rsid w:val="008E217E"/>
    <w:rsid w:val="008E2364"/>
    <w:rsid w:val="008E23A9"/>
    <w:rsid w:val="008E297B"/>
    <w:rsid w:val="008E2A6D"/>
    <w:rsid w:val="008E3052"/>
    <w:rsid w:val="008E349C"/>
    <w:rsid w:val="008E35D9"/>
    <w:rsid w:val="008E36E2"/>
    <w:rsid w:val="008E36E3"/>
    <w:rsid w:val="008E3788"/>
    <w:rsid w:val="008E3AF2"/>
    <w:rsid w:val="008E3E8D"/>
    <w:rsid w:val="008E401B"/>
    <w:rsid w:val="008E418C"/>
    <w:rsid w:val="008E4668"/>
    <w:rsid w:val="008E467B"/>
    <w:rsid w:val="008E4715"/>
    <w:rsid w:val="008E4A68"/>
    <w:rsid w:val="008E4AE2"/>
    <w:rsid w:val="008E50CC"/>
    <w:rsid w:val="008E525C"/>
    <w:rsid w:val="008E57BD"/>
    <w:rsid w:val="008E5DA2"/>
    <w:rsid w:val="008E5F14"/>
    <w:rsid w:val="008E6A47"/>
    <w:rsid w:val="008E6ED9"/>
    <w:rsid w:val="008E71D7"/>
    <w:rsid w:val="008F03B4"/>
    <w:rsid w:val="008F0978"/>
    <w:rsid w:val="008F0BEF"/>
    <w:rsid w:val="008F1137"/>
    <w:rsid w:val="008F1275"/>
    <w:rsid w:val="008F12CF"/>
    <w:rsid w:val="008F232C"/>
    <w:rsid w:val="008F241A"/>
    <w:rsid w:val="008F3083"/>
    <w:rsid w:val="008F3B1B"/>
    <w:rsid w:val="008F469F"/>
    <w:rsid w:val="008F4C00"/>
    <w:rsid w:val="008F4EF2"/>
    <w:rsid w:val="008F59B2"/>
    <w:rsid w:val="008F5ABA"/>
    <w:rsid w:val="008F5CB6"/>
    <w:rsid w:val="008F5DB3"/>
    <w:rsid w:val="008F67CF"/>
    <w:rsid w:val="008F6E34"/>
    <w:rsid w:val="008F6E3F"/>
    <w:rsid w:val="008F7473"/>
    <w:rsid w:val="008F7486"/>
    <w:rsid w:val="008F7B26"/>
    <w:rsid w:val="008F7C0C"/>
    <w:rsid w:val="009003D6"/>
    <w:rsid w:val="00900D23"/>
    <w:rsid w:val="00900EC3"/>
    <w:rsid w:val="00900F8A"/>
    <w:rsid w:val="0090125E"/>
    <w:rsid w:val="00901403"/>
    <w:rsid w:val="009016B6"/>
    <w:rsid w:val="00901845"/>
    <w:rsid w:val="00901893"/>
    <w:rsid w:val="009019ED"/>
    <w:rsid w:val="00901E09"/>
    <w:rsid w:val="00902173"/>
    <w:rsid w:val="00902887"/>
    <w:rsid w:val="009035AA"/>
    <w:rsid w:val="00903CDF"/>
    <w:rsid w:val="00903FFA"/>
    <w:rsid w:val="009043B1"/>
    <w:rsid w:val="00904975"/>
    <w:rsid w:val="00905347"/>
    <w:rsid w:val="009055C8"/>
    <w:rsid w:val="00906993"/>
    <w:rsid w:val="00906BCF"/>
    <w:rsid w:val="0090706D"/>
    <w:rsid w:val="00907157"/>
    <w:rsid w:val="00907510"/>
    <w:rsid w:val="0090792E"/>
    <w:rsid w:val="00907A02"/>
    <w:rsid w:val="00907B11"/>
    <w:rsid w:val="009100BC"/>
    <w:rsid w:val="0091016B"/>
    <w:rsid w:val="0091069D"/>
    <w:rsid w:val="00910CF8"/>
    <w:rsid w:val="00910F23"/>
    <w:rsid w:val="009110C8"/>
    <w:rsid w:val="0091154F"/>
    <w:rsid w:val="009115FA"/>
    <w:rsid w:val="00911881"/>
    <w:rsid w:val="00911CCC"/>
    <w:rsid w:val="009124BE"/>
    <w:rsid w:val="00912978"/>
    <w:rsid w:val="00912A35"/>
    <w:rsid w:val="00912CC5"/>
    <w:rsid w:val="0091301D"/>
    <w:rsid w:val="009130EA"/>
    <w:rsid w:val="00913206"/>
    <w:rsid w:val="00913744"/>
    <w:rsid w:val="00913A22"/>
    <w:rsid w:val="00913A78"/>
    <w:rsid w:val="00913B4E"/>
    <w:rsid w:val="00913DB2"/>
    <w:rsid w:val="00913E77"/>
    <w:rsid w:val="00914119"/>
    <w:rsid w:val="00914AEE"/>
    <w:rsid w:val="0091550D"/>
    <w:rsid w:val="0091571D"/>
    <w:rsid w:val="00915C77"/>
    <w:rsid w:val="00915CD8"/>
    <w:rsid w:val="00916213"/>
    <w:rsid w:val="0091630F"/>
    <w:rsid w:val="00916424"/>
    <w:rsid w:val="00916580"/>
    <w:rsid w:val="00916CA4"/>
    <w:rsid w:val="00917328"/>
    <w:rsid w:val="009173C2"/>
    <w:rsid w:val="0091764C"/>
    <w:rsid w:val="009178DF"/>
    <w:rsid w:val="00917ADB"/>
    <w:rsid w:val="00917B7C"/>
    <w:rsid w:val="009202EB"/>
    <w:rsid w:val="00920AA1"/>
    <w:rsid w:val="00920B7E"/>
    <w:rsid w:val="00920DA3"/>
    <w:rsid w:val="00921636"/>
    <w:rsid w:val="0092185C"/>
    <w:rsid w:val="00921A9B"/>
    <w:rsid w:val="0092224E"/>
    <w:rsid w:val="00922275"/>
    <w:rsid w:val="0092238B"/>
    <w:rsid w:val="00923533"/>
    <w:rsid w:val="00923891"/>
    <w:rsid w:val="00923E3B"/>
    <w:rsid w:val="00923E8B"/>
    <w:rsid w:val="009242FE"/>
    <w:rsid w:val="0092433B"/>
    <w:rsid w:val="009250D6"/>
    <w:rsid w:val="00925339"/>
    <w:rsid w:val="009257F3"/>
    <w:rsid w:val="00925D23"/>
    <w:rsid w:val="00925E91"/>
    <w:rsid w:val="00925F61"/>
    <w:rsid w:val="0092650C"/>
    <w:rsid w:val="00926853"/>
    <w:rsid w:val="00926990"/>
    <w:rsid w:val="00926AE7"/>
    <w:rsid w:val="00926F43"/>
    <w:rsid w:val="00927772"/>
    <w:rsid w:val="00930042"/>
    <w:rsid w:val="009300D6"/>
    <w:rsid w:val="00930E5D"/>
    <w:rsid w:val="0093108D"/>
    <w:rsid w:val="00931373"/>
    <w:rsid w:val="00931671"/>
    <w:rsid w:val="009316FD"/>
    <w:rsid w:val="0093170E"/>
    <w:rsid w:val="00931756"/>
    <w:rsid w:val="00931AB3"/>
    <w:rsid w:val="0093243A"/>
    <w:rsid w:val="00932686"/>
    <w:rsid w:val="009328CF"/>
    <w:rsid w:val="00932A4B"/>
    <w:rsid w:val="00932A5F"/>
    <w:rsid w:val="00932B1F"/>
    <w:rsid w:val="00932BCC"/>
    <w:rsid w:val="00932E41"/>
    <w:rsid w:val="009339C0"/>
    <w:rsid w:val="00934536"/>
    <w:rsid w:val="00934DA6"/>
    <w:rsid w:val="009351E5"/>
    <w:rsid w:val="00935591"/>
    <w:rsid w:val="00936212"/>
    <w:rsid w:val="0093670F"/>
    <w:rsid w:val="00936780"/>
    <w:rsid w:val="00936DBA"/>
    <w:rsid w:val="00937146"/>
    <w:rsid w:val="0093725E"/>
    <w:rsid w:val="009375EE"/>
    <w:rsid w:val="00937837"/>
    <w:rsid w:val="00937901"/>
    <w:rsid w:val="009379C6"/>
    <w:rsid w:val="00937A6A"/>
    <w:rsid w:val="00937B63"/>
    <w:rsid w:val="0094084F"/>
    <w:rsid w:val="009408D2"/>
    <w:rsid w:val="00940CF4"/>
    <w:rsid w:val="009411E8"/>
    <w:rsid w:val="0094157F"/>
    <w:rsid w:val="009417D5"/>
    <w:rsid w:val="00941AA7"/>
    <w:rsid w:val="00941FA3"/>
    <w:rsid w:val="009420C4"/>
    <w:rsid w:val="009423AD"/>
    <w:rsid w:val="009423E9"/>
    <w:rsid w:val="009434A7"/>
    <w:rsid w:val="009434B0"/>
    <w:rsid w:val="0094362B"/>
    <w:rsid w:val="00943AC7"/>
    <w:rsid w:val="00943C9D"/>
    <w:rsid w:val="00943FE3"/>
    <w:rsid w:val="0094402B"/>
    <w:rsid w:val="009447CF"/>
    <w:rsid w:val="00944935"/>
    <w:rsid w:val="00945338"/>
    <w:rsid w:val="00945B23"/>
    <w:rsid w:val="00945BAE"/>
    <w:rsid w:val="00945F63"/>
    <w:rsid w:val="00945F8D"/>
    <w:rsid w:val="009467B4"/>
    <w:rsid w:val="0094689B"/>
    <w:rsid w:val="00946B98"/>
    <w:rsid w:val="00946FA5"/>
    <w:rsid w:val="009474CE"/>
    <w:rsid w:val="009479AA"/>
    <w:rsid w:val="00947B26"/>
    <w:rsid w:val="00947D59"/>
    <w:rsid w:val="00947F5C"/>
    <w:rsid w:val="00950128"/>
    <w:rsid w:val="009501A3"/>
    <w:rsid w:val="00950248"/>
    <w:rsid w:val="00950473"/>
    <w:rsid w:val="009507D8"/>
    <w:rsid w:val="00950B91"/>
    <w:rsid w:val="00951055"/>
    <w:rsid w:val="00951400"/>
    <w:rsid w:val="009514E3"/>
    <w:rsid w:val="00951523"/>
    <w:rsid w:val="00951764"/>
    <w:rsid w:val="00951A49"/>
    <w:rsid w:val="00951BBC"/>
    <w:rsid w:val="00952148"/>
    <w:rsid w:val="00952574"/>
    <w:rsid w:val="009527E9"/>
    <w:rsid w:val="009534F8"/>
    <w:rsid w:val="00953685"/>
    <w:rsid w:val="00953822"/>
    <w:rsid w:val="00953E75"/>
    <w:rsid w:val="0095425B"/>
    <w:rsid w:val="00954680"/>
    <w:rsid w:val="00954B57"/>
    <w:rsid w:val="00954CB6"/>
    <w:rsid w:val="00954D04"/>
    <w:rsid w:val="00954E15"/>
    <w:rsid w:val="00954FB6"/>
    <w:rsid w:val="0095562E"/>
    <w:rsid w:val="00955997"/>
    <w:rsid w:val="00955D68"/>
    <w:rsid w:val="00956648"/>
    <w:rsid w:val="00956BC4"/>
    <w:rsid w:val="00956D4A"/>
    <w:rsid w:val="00957242"/>
    <w:rsid w:val="009575EE"/>
    <w:rsid w:val="00957A40"/>
    <w:rsid w:val="00957B05"/>
    <w:rsid w:val="00957BDA"/>
    <w:rsid w:val="0096039B"/>
    <w:rsid w:val="00960BC5"/>
    <w:rsid w:val="00961FA0"/>
    <w:rsid w:val="00962410"/>
    <w:rsid w:val="009632FA"/>
    <w:rsid w:val="00963706"/>
    <w:rsid w:val="00963760"/>
    <w:rsid w:val="009643FA"/>
    <w:rsid w:val="00964DD9"/>
    <w:rsid w:val="0096517F"/>
    <w:rsid w:val="00965584"/>
    <w:rsid w:val="00965CE5"/>
    <w:rsid w:val="00966547"/>
    <w:rsid w:val="009677C0"/>
    <w:rsid w:val="0096782F"/>
    <w:rsid w:val="009709C6"/>
    <w:rsid w:val="00970D8C"/>
    <w:rsid w:val="00970F10"/>
    <w:rsid w:val="00971C60"/>
    <w:rsid w:val="00971EA6"/>
    <w:rsid w:val="0097221A"/>
    <w:rsid w:val="009722DF"/>
    <w:rsid w:val="00972556"/>
    <w:rsid w:val="009726B2"/>
    <w:rsid w:val="0097299C"/>
    <w:rsid w:val="00972F09"/>
    <w:rsid w:val="00973530"/>
    <w:rsid w:val="009737DD"/>
    <w:rsid w:val="00973B02"/>
    <w:rsid w:val="009744EB"/>
    <w:rsid w:val="009745CB"/>
    <w:rsid w:val="0097483F"/>
    <w:rsid w:val="0097492B"/>
    <w:rsid w:val="00974AD2"/>
    <w:rsid w:val="00974C58"/>
    <w:rsid w:val="00974C5F"/>
    <w:rsid w:val="0097534B"/>
    <w:rsid w:val="00975BD3"/>
    <w:rsid w:val="00975BE2"/>
    <w:rsid w:val="00975FB9"/>
    <w:rsid w:val="009761C4"/>
    <w:rsid w:val="009764A5"/>
    <w:rsid w:val="00976D01"/>
    <w:rsid w:val="009773C6"/>
    <w:rsid w:val="0097743F"/>
    <w:rsid w:val="00977D8D"/>
    <w:rsid w:val="00977E4C"/>
    <w:rsid w:val="00980082"/>
    <w:rsid w:val="0098050D"/>
    <w:rsid w:val="00981998"/>
    <w:rsid w:val="00981C85"/>
    <w:rsid w:val="00981D5F"/>
    <w:rsid w:val="00981E47"/>
    <w:rsid w:val="00981F29"/>
    <w:rsid w:val="0098278E"/>
    <w:rsid w:val="00982B88"/>
    <w:rsid w:val="00982BD0"/>
    <w:rsid w:val="00982E64"/>
    <w:rsid w:val="00982ED8"/>
    <w:rsid w:val="00983465"/>
    <w:rsid w:val="009835B2"/>
    <w:rsid w:val="00983C3B"/>
    <w:rsid w:val="00984078"/>
    <w:rsid w:val="00984A82"/>
    <w:rsid w:val="00984FB7"/>
    <w:rsid w:val="009851FC"/>
    <w:rsid w:val="00985414"/>
    <w:rsid w:val="00985828"/>
    <w:rsid w:val="00985D6D"/>
    <w:rsid w:val="00985DE2"/>
    <w:rsid w:val="0098629F"/>
    <w:rsid w:val="00986322"/>
    <w:rsid w:val="0098757B"/>
    <w:rsid w:val="00987A05"/>
    <w:rsid w:val="00990BD6"/>
    <w:rsid w:val="00990C28"/>
    <w:rsid w:val="00990D90"/>
    <w:rsid w:val="0099106A"/>
    <w:rsid w:val="00991155"/>
    <w:rsid w:val="0099136C"/>
    <w:rsid w:val="00991556"/>
    <w:rsid w:val="00991787"/>
    <w:rsid w:val="00992265"/>
    <w:rsid w:val="00992363"/>
    <w:rsid w:val="009928E6"/>
    <w:rsid w:val="00992B5E"/>
    <w:rsid w:val="00992C66"/>
    <w:rsid w:val="00992FE9"/>
    <w:rsid w:val="00993A76"/>
    <w:rsid w:val="00994216"/>
    <w:rsid w:val="00994BDB"/>
    <w:rsid w:val="00994D00"/>
    <w:rsid w:val="00995462"/>
    <w:rsid w:val="00995925"/>
    <w:rsid w:val="00996475"/>
    <w:rsid w:val="00996922"/>
    <w:rsid w:val="009973DA"/>
    <w:rsid w:val="009975B8"/>
    <w:rsid w:val="009A06FB"/>
    <w:rsid w:val="009A0787"/>
    <w:rsid w:val="009A0925"/>
    <w:rsid w:val="009A0ED4"/>
    <w:rsid w:val="009A104A"/>
    <w:rsid w:val="009A12E9"/>
    <w:rsid w:val="009A15FD"/>
    <w:rsid w:val="009A1F37"/>
    <w:rsid w:val="009A24AE"/>
    <w:rsid w:val="009A27F2"/>
    <w:rsid w:val="009A27FB"/>
    <w:rsid w:val="009A2955"/>
    <w:rsid w:val="009A2A31"/>
    <w:rsid w:val="009A2B37"/>
    <w:rsid w:val="009A34DB"/>
    <w:rsid w:val="009A3722"/>
    <w:rsid w:val="009A3DE1"/>
    <w:rsid w:val="009A4226"/>
    <w:rsid w:val="009A48EB"/>
    <w:rsid w:val="009A49ED"/>
    <w:rsid w:val="009A5160"/>
    <w:rsid w:val="009A53FA"/>
    <w:rsid w:val="009A582D"/>
    <w:rsid w:val="009A6DE4"/>
    <w:rsid w:val="009A6F77"/>
    <w:rsid w:val="009A7055"/>
    <w:rsid w:val="009A7E5A"/>
    <w:rsid w:val="009A7EC0"/>
    <w:rsid w:val="009A7F06"/>
    <w:rsid w:val="009A7F1C"/>
    <w:rsid w:val="009B061E"/>
    <w:rsid w:val="009B09EC"/>
    <w:rsid w:val="009B0B40"/>
    <w:rsid w:val="009B0BAE"/>
    <w:rsid w:val="009B0C9B"/>
    <w:rsid w:val="009B1243"/>
    <w:rsid w:val="009B1700"/>
    <w:rsid w:val="009B26E9"/>
    <w:rsid w:val="009B2853"/>
    <w:rsid w:val="009B3BB8"/>
    <w:rsid w:val="009B3BDF"/>
    <w:rsid w:val="009B3CD7"/>
    <w:rsid w:val="009B3F7C"/>
    <w:rsid w:val="009B40C0"/>
    <w:rsid w:val="009B426C"/>
    <w:rsid w:val="009B43BD"/>
    <w:rsid w:val="009B4C84"/>
    <w:rsid w:val="009B4F48"/>
    <w:rsid w:val="009B4FA1"/>
    <w:rsid w:val="009B52E4"/>
    <w:rsid w:val="009B5878"/>
    <w:rsid w:val="009B5BCD"/>
    <w:rsid w:val="009B6E6C"/>
    <w:rsid w:val="009B73BE"/>
    <w:rsid w:val="009B745A"/>
    <w:rsid w:val="009B7893"/>
    <w:rsid w:val="009B7A13"/>
    <w:rsid w:val="009B7CED"/>
    <w:rsid w:val="009C0065"/>
    <w:rsid w:val="009C0291"/>
    <w:rsid w:val="009C03E3"/>
    <w:rsid w:val="009C043B"/>
    <w:rsid w:val="009C07F8"/>
    <w:rsid w:val="009C0CCB"/>
    <w:rsid w:val="009C1140"/>
    <w:rsid w:val="009C1214"/>
    <w:rsid w:val="009C195C"/>
    <w:rsid w:val="009C1EB9"/>
    <w:rsid w:val="009C24D3"/>
    <w:rsid w:val="009C2665"/>
    <w:rsid w:val="009C273D"/>
    <w:rsid w:val="009C2816"/>
    <w:rsid w:val="009C2A9C"/>
    <w:rsid w:val="009C2BBC"/>
    <w:rsid w:val="009C2C0B"/>
    <w:rsid w:val="009C2C47"/>
    <w:rsid w:val="009C2F7C"/>
    <w:rsid w:val="009C3778"/>
    <w:rsid w:val="009C3C32"/>
    <w:rsid w:val="009C3CD3"/>
    <w:rsid w:val="009C4885"/>
    <w:rsid w:val="009C529B"/>
    <w:rsid w:val="009C5666"/>
    <w:rsid w:val="009C6029"/>
    <w:rsid w:val="009C6043"/>
    <w:rsid w:val="009C673A"/>
    <w:rsid w:val="009C6874"/>
    <w:rsid w:val="009C6FCB"/>
    <w:rsid w:val="009C7CCA"/>
    <w:rsid w:val="009C7E5A"/>
    <w:rsid w:val="009C7F0C"/>
    <w:rsid w:val="009D0058"/>
    <w:rsid w:val="009D0204"/>
    <w:rsid w:val="009D0ED0"/>
    <w:rsid w:val="009D1809"/>
    <w:rsid w:val="009D20A9"/>
    <w:rsid w:val="009D22E7"/>
    <w:rsid w:val="009D236E"/>
    <w:rsid w:val="009D2531"/>
    <w:rsid w:val="009D28E1"/>
    <w:rsid w:val="009D36A5"/>
    <w:rsid w:val="009D38BD"/>
    <w:rsid w:val="009D3CD4"/>
    <w:rsid w:val="009D3DC4"/>
    <w:rsid w:val="009D3F19"/>
    <w:rsid w:val="009D3FAB"/>
    <w:rsid w:val="009D43FE"/>
    <w:rsid w:val="009D4435"/>
    <w:rsid w:val="009D455A"/>
    <w:rsid w:val="009D4E02"/>
    <w:rsid w:val="009D5083"/>
    <w:rsid w:val="009D5AB7"/>
    <w:rsid w:val="009D6253"/>
    <w:rsid w:val="009D6634"/>
    <w:rsid w:val="009D681C"/>
    <w:rsid w:val="009D6996"/>
    <w:rsid w:val="009D69F6"/>
    <w:rsid w:val="009D6C1E"/>
    <w:rsid w:val="009D7146"/>
    <w:rsid w:val="009D7830"/>
    <w:rsid w:val="009D78EE"/>
    <w:rsid w:val="009D7FC3"/>
    <w:rsid w:val="009E0679"/>
    <w:rsid w:val="009E06AA"/>
    <w:rsid w:val="009E0D46"/>
    <w:rsid w:val="009E1246"/>
    <w:rsid w:val="009E127D"/>
    <w:rsid w:val="009E1545"/>
    <w:rsid w:val="009E17AA"/>
    <w:rsid w:val="009E190C"/>
    <w:rsid w:val="009E1A00"/>
    <w:rsid w:val="009E2032"/>
    <w:rsid w:val="009E2056"/>
    <w:rsid w:val="009E23A4"/>
    <w:rsid w:val="009E276C"/>
    <w:rsid w:val="009E2F34"/>
    <w:rsid w:val="009E314B"/>
    <w:rsid w:val="009E37B0"/>
    <w:rsid w:val="009E39A0"/>
    <w:rsid w:val="009E3A39"/>
    <w:rsid w:val="009E40B4"/>
    <w:rsid w:val="009E46D4"/>
    <w:rsid w:val="009E517E"/>
    <w:rsid w:val="009E5634"/>
    <w:rsid w:val="009E5C36"/>
    <w:rsid w:val="009E63E5"/>
    <w:rsid w:val="009E6683"/>
    <w:rsid w:val="009E678B"/>
    <w:rsid w:val="009E6CEF"/>
    <w:rsid w:val="009E6D9F"/>
    <w:rsid w:val="009E6F62"/>
    <w:rsid w:val="009E72D9"/>
    <w:rsid w:val="009E7B28"/>
    <w:rsid w:val="009E7F3E"/>
    <w:rsid w:val="009F0191"/>
    <w:rsid w:val="009F0535"/>
    <w:rsid w:val="009F0A58"/>
    <w:rsid w:val="009F0AB9"/>
    <w:rsid w:val="009F0C43"/>
    <w:rsid w:val="009F0CAF"/>
    <w:rsid w:val="009F0E03"/>
    <w:rsid w:val="009F106B"/>
    <w:rsid w:val="009F11FF"/>
    <w:rsid w:val="009F1426"/>
    <w:rsid w:val="009F18EE"/>
    <w:rsid w:val="009F1C5D"/>
    <w:rsid w:val="009F1D55"/>
    <w:rsid w:val="009F2710"/>
    <w:rsid w:val="009F2AB6"/>
    <w:rsid w:val="009F37B9"/>
    <w:rsid w:val="009F40F0"/>
    <w:rsid w:val="009F4162"/>
    <w:rsid w:val="009F4224"/>
    <w:rsid w:val="009F474A"/>
    <w:rsid w:val="009F4ECF"/>
    <w:rsid w:val="009F4ED5"/>
    <w:rsid w:val="009F5032"/>
    <w:rsid w:val="009F516C"/>
    <w:rsid w:val="009F5693"/>
    <w:rsid w:val="009F56B0"/>
    <w:rsid w:val="009F57FD"/>
    <w:rsid w:val="009F599F"/>
    <w:rsid w:val="009F5EAE"/>
    <w:rsid w:val="009F6152"/>
    <w:rsid w:val="009F64AA"/>
    <w:rsid w:val="009F64AB"/>
    <w:rsid w:val="009F66B3"/>
    <w:rsid w:val="009F677E"/>
    <w:rsid w:val="009F685C"/>
    <w:rsid w:val="009F6E83"/>
    <w:rsid w:val="009F7416"/>
    <w:rsid w:val="009F7B3B"/>
    <w:rsid w:val="009F7FE1"/>
    <w:rsid w:val="00A007BD"/>
    <w:rsid w:val="00A00C10"/>
    <w:rsid w:val="00A01225"/>
    <w:rsid w:val="00A0132E"/>
    <w:rsid w:val="00A014E8"/>
    <w:rsid w:val="00A01861"/>
    <w:rsid w:val="00A01E08"/>
    <w:rsid w:val="00A01EAE"/>
    <w:rsid w:val="00A02D54"/>
    <w:rsid w:val="00A02EF4"/>
    <w:rsid w:val="00A03196"/>
    <w:rsid w:val="00A0351B"/>
    <w:rsid w:val="00A0381C"/>
    <w:rsid w:val="00A03A9C"/>
    <w:rsid w:val="00A03D0E"/>
    <w:rsid w:val="00A03DD9"/>
    <w:rsid w:val="00A03E80"/>
    <w:rsid w:val="00A03EE3"/>
    <w:rsid w:val="00A03F1E"/>
    <w:rsid w:val="00A0511C"/>
    <w:rsid w:val="00A0564A"/>
    <w:rsid w:val="00A059C0"/>
    <w:rsid w:val="00A05B47"/>
    <w:rsid w:val="00A05C6D"/>
    <w:rsid w:val="00A05E86"/>
    <w:rsid w:val="00A0725C"/>
    <w:rsid w:val="00A0745E"/>
    <w:rsid w:val="00A074B0"/>
    <w:rsid w:val="00A0755C"/>
    <w:rsid w:val="00A07C3B"/>
    <w:rsid w:val="00A07D50"/>
    <w:rsid w:val="00A103C1"/>
    <w:rsid w:val="00A11E5B"/>
    <w:rsid w:val="00A12015"/>
    <w:rsid w:val="00A12288"/>
    <w:rsid w:val="00A123CF"/>
    <w:rsid w:val="00A12687"/>
    <w:rsid w:val="00A12DAC"/>
    <w:rsid w:val="00A1307B"/>
    <w:rsid w:val="00A130D2"/>
    <w:rsid w:val="00A132F3"/>
    <w:rsid w:val="00A133C7"/>
    <w:rsid w:val="00A13774"/>
    <w:rsid w:val="00A13DF5"/>
    <w:rsid w:val="00A13FDB"/>
    <w:rsid w:val="00A14E0D"/>
    <w:rsid w:val="00A14E93"/>
    <w:rsid w:val="00A15156"/>
    <w:rsid w:val="00A156A6"/>
    <w:rsid w:val="00A15BD1"/>
    <w:rsid w:val="00A16022"/>
    <w:rsid w:val="00A162D8"/>
    <w:rsid w:val="00A1689C"/>
    <w:rsid w:val="00A16B43"/>
    <w:rsid w:val="00A16CEE"/>
    <w:rsid w:val="00A16E3A"/>
    <w:rsid w:val="00A17003"/>
    <w:rsid w:val="00A17237"/>
    <w:rsid w:val="00A17577"/>
    <w:rsid w:val="00A17CD5"/>
    <w:rsid w:val="00A17DE1"/>
    <w:rsid w:val="00A203D5"/>
    <w:rsid w:val="00A210BA"/>
    <w:rsid w:val="00A211BA"/>
    <w:rsid w:val="00A216D2"/>
    <w:rsid w:val="00A21CE1"/>
    <w:rsid w:val="00A220D7"/>
    <w:rsid w:val="00A22B6B"/>
    <w:rsid w:val="00A23002"/>
    <w:rsid w:val="00A232CD"/>
    <w:rsid w:val="00A23AB9"/>
    <w:rsid w:val="00A23C54"/>
    <w:rsid w:val="00A23FFD"/>
    <w:rsid w:val="00A240C5"/>
    <w:rsid w:val="00A24283"/>
    <w:rsid w:val="00A24A2C"/>
    <w:rsid w:val="00A24DC5"/>
    <w:rsid w:val="00A250FF"/>
    <w:rsid w:val="00A25D59"/>
    <w:rsid w:val="00A25E7A"/>
    <w:rsid w:val="00A26411"/>
    <w:rsid w:val="00A26480"/>
    <w:rsid w:val="00A268C3"/>
    <w:rsid w:val="00A269F9"/>
    <w:rsid w:val="00A26A6E"/>
    <w:rsid w:val="00A26C3F"/>
    <w:rsid w:val="00A26DE4"/>
    <w:rsid w:val="00A26E6A"/>
    <w:rsid w:val="00A2718D"/>
    <w:rsid w:val="00A2735E"/>
    <w:rsid w:val="00A273DC"/>
    <w:rsid w:val="00A276DD"/>
    <w:rsid w:val="00A27F6E"/>
    <w:rsid w:val="00A302F9"/>
    <w:rsid w:val="00A30D7D"/>
    <w:rsid w:val="00A31170"/>
    <w:rsid w:val="00A31906"/>
    <w:rsid w:val="00A31A37"/>
    <w:rsid w:val="00A320F6"/>
    <w:rsid w:val="00A323DE"/>
    <w:rsid w:val="00A32417"/>
    <w:rsid w:val="00A3243C"/>
    <w:rsid w:val="00A32C47"/>
    <w:rsid w:val="00A32EB6"/>
    <w:rsid w:val="00A32FAD"/>
    <w:rsid w:val="00A336C7"/>
    <w:rsid w:val="00A33AD5"/>
    <w:rsid w:val="00A33C0B"/>
    <w:rsid w:val="00A3413A"/>
    <w:rsid w:val="00A341E4"/>
    <w:rsid w:val="00A34ADC"/>
    <w:rsid w:val="00A34F77"/>
    <w:rsid w:val="00A3536B"/>
    <w:rsid w:val="00A3548A"/>
    <w:rsid w:val="00A35A75"/>
    <w:rsid w:val="00A35BC3"/>
    <w:rsid w:val="00A35D05"/>
    <w:rsid w:val="00A36209"/>
    <w:rsid w:val="00A362A2"/>
    <w:rsid w:val="00A364C1"/>
    <w:rsid w:val="00A366B8"/>
    <w:rsid w:val="00A369A0"/>
    <w:rsid w:val="00A36DF9"/>
    <w:rsid w:val="00A406BD"/>
    <w:rsid w:val="00A40DFD"/>
    <w:rsid w:val="00A40E00"/>
    <w:rsid w:val="00A41426"/>
    <w:rsid w:val="00A41A6A"/>
    <w:rsid w:val="00A41B48"/>
    <w:rsid w:val="00A41CE0"/>
    <w:rsid w:val="00A431AE"/>
    <w:rsid w:val="00A4324B"/>
    <w:rsid w:val="00A43295"/>
    <w:rsid w:val="00A437B3"/>
    <w:rsid w:val="00A43868"/>
    <w:rsid w:val="00A43C22"/>
    <w:rsid w:val="00A43D50"/>
    <w:rsid w:val="00A43E01"/>
    <w:rsid w:val="00A44106"/>
    <w:rsid w:val="00A44CBF"/>
    <w:rsid w:val="00A44DB0"/>
    <w:rsid w:val="00A458BB"/>
    <w:rsid w:val="00A4617C"/>
    <w:rsid w:val="00A462BD"/>
    <w:rsid w:val="00A462F4"/>
    <w:rsid w:val="00A466C1"/>
    <w:rsid w:val="00A46922"/>
    <w:rsid w:val="00A469A8"/>
    <w:rsid w:val="00A46D59"/>
    <w:rsid w:val="00A46F25"/>
    <w:rsid w:val="00A47443"/>
    <w:rsid w:val="00A47475"/>
    <w:rsid w:val="00A47654"/>
    <w:rsid w:val="00A47825"/>
    <w:rsid w:val="00A479CF"/>
    <w:rsid w:val="00A47C0B"/>
    <w:rsid w:val="00A47E50"/>
    <w:rsid w:val="00A5061A"/>
    <w:rsid w:val="00A50C57"/>
    <w:rsid w:val="00A51033"/>
    <w:rsid w:val="00A51240"/>
    <w:rsid w:val="00A5197A"/>
    <w:rsid w:val="00A51A0D"/>
    <w:rsid w:val="00A51E93"/>
    <w:rsid w:val="00A52347"/>
    <w:rsid w:val="00A53A79"/>
    <w:rsid w:val="00A53C65"/>
    <w:rsid w:val="00A53CEA"/>
    <w:rsid w:val="00A53E14"/>
    <w:rsid w:val="00A5418D"/>
    <w:rsid w:val="00A54350"/>
    <w:rsid w:val="00A54C85"/>
    <w:rsid w:val="00A55763"/>
    <w:rsid w:val="00A55829"/>
    <w:rsid w:val="00A5693A"/>
    <w:rsid w:val="00A56D8A"/>
    <w:rsid w:val="00A579D4"/>
    <w:rsid w:val="00A57EC2"/>
    <w:rsid w:val="00A60145"/>
    <w:rsid w:val="00A6050D"/>
    <w:rsid w:val="00A60B20"/>
    <w:rsid w:val="00A60E7A"/>
    <w:rsid w:val="00A622A7"/>
    <w:rsid w:val="00A62BB1"/>
    <w:rsid w:val="00A62D7E"/>
    <w:rsid w:val="00A631C8"/>
    <w:rsid w:val="00A63E72"/>
    <w:rsid w:val="00A64962"/>
    <w:rsid w:val="00A64BD7"/>
    <w:rsid w:val="00A64EEC"/>
    <w:rsid w:val="00A6527D"/>
    <w:rsid w:val="00A65726"/>
    <w:rsid w:val="00A65841"/>
    <w:rsid w:val="00A658CC"/>
    <w:rsid w:val="00A65910"/>
    <w:rsid w:val="00A6594B"/>
    <w:rsid w:val="00A661EE"/>
    <w:rsid w:val="00A66329"/>
    <w:rsid w:val="00A66403"/>
    <w:rsid w:val="00A666C9"/>
    <w:rsid w:val="00A666D1"/>
    <w:rsid w:val="00A6671A"/>
    <w:rsid w:val="00A6702C"/>
    <w:rsid w:val="00A6703A"/>
    <w:rsid w:val="00A70589"/>
    <w:rsid w:val="00A705B0"/>
    <w:rsid w:val="00A70DBA"/>
    <w:rsid w:val="00A714C3"/>
    <w:rsid w:val="00A714D8"/>
    <w:rsid w:val="00A71ACB"/>
    <w:rsid w:val="00A72774"/>
    <w:rsid w:val="00A72C03"/>
    <w:rsid w:val="00A72D20"/>
    <w:rsid w:val="00A732C5"/>
    <w:rsid w:val="00A7473E"/>
    <w:rsid w:val="00A749E9"/>
    <w:rsid w:val="00A75062"/>
    <w:rsid w:val="00A75367"/>
    <w:rsid w:val="00A757B4"/>
    <w:rsid w:val="00A757E2"/>
    <w:rsid w:val="00A75934"/>
    <w:rsid w:val="00A75A98"/>
    <w:rsid w:val="00A7642C"/>
    <w:rsid w:val="00A76757"/>
    <w:rsid w:val="00A7683D"/>
    <w:rsid w:val="00A77667"/>
    <w:rsid w:val="00A77882"/>
    <w:rsid w:val="00A778E6"/>
    <w:rsid w:val="00A77DAE"/>
    <w:rsid w:val="00A77E64"/>
    <w:rsid w:val="00A806B3"/>
    <w:rsid w:val="00A80782"/>
    <w:rsid w:val="00A80B5B"/>
    <w:rsid w:val="00A80C09"/>
    <w:rsid w:val="00A80C56"/>
    <w:rsid w:val="00A81034"/>
    <w:rsid w:val="00A81154"/>
    <w:rsid w:val="00A82D98"/>
    <w:rsid w:val="00A83362"/>
    <w:rsid w:val="00A83AC8"/>
    <w:rsid w:val="00A83B99"/>
    <w:rsid w:val="00A83D89"/>
    <w:rsid w:val="00A8443C"/>
    <w:rsid w:val="00A84557"/>
    <w:rsid w:val="00A84743"/>
    <w:rsid w:val="00A847E9"/>
    <w:rsid w:val="00A84FD1"/>
    <w:rsid w:val="00A853B2"/>
    <w:rsid w:val="00A85422"/>
    <w:rsid w:val="00A85F6C"/>
    <w:rsid w:val="00A86560"/>
    <w:rsid w:val="00A86895"/>
    <w:rsid w:val="00A86AEF"/>
    <w:rsid w:val="00A87291"/>
    <w:rsid w:val="00A876F3"/>
    <w:rsid w:val="00A90EC5"/>
    <w:rsid w:val="00A90F04"/>
    <w:rsid w:val="00A91603"/>
    <w:rsid w:val="00A92073"/>
    <w:rsid w:val="00A92180"/>
    <w:rsid w:val="00A92395"/>
    <w:rsid w:val="00A924D0"/>
    <w:rsid w:val="00A9392F"/>
    <w:rsid w:val="00A93932"/>
    <w:rsid w:val="00A93B5E"/>
    <w:rsid w:val="00A93C5C"/>
    <w:rsid w:val="00A94265"/>
    <w:rsid w:val="00A95169"/>
    <w:rsid w:val="00A95186"/>
    <w:rsid w:val="00A95342"/>
    <w:rsid w:val="00A95619"/>
    <w:rsid w:val="00A956CC"/>
    <w:rsid w:val="00A95B16"/>
    <w:rsid w:val="00A96109"/>
    <w:rsid w:val="00A96284"/>
    <w:rsid w:val="00A962AD"/>
    <w:rsid w:val="00A96529"/>
    <w:rsid w:val="00A96A32"/>
    <w:rsid w:val="00A9705E"/>
    <w:rsid w:val="00A97AF8"/>
    <w:rsid w:val="00A97FA2"/>
    <w:rsid w:val="00A97FE2"/>
    <w:rsid w:val="00AA003B"/>
    <w:rsid w:val="00AA084E"/>
    <w:rsid w:val="00AA0A1B"/>
    <w:rsid w:val="00AA0DF2"/>
    <w:rsid w:val="00AA1798"/>
    <w:rsid w:val="00AA1A50"/>
    <w:rsid w:val="00AA1F35"/>
    <w:rsid w:val="00AA263E"/>
    <w:rsid w:val="00AA27A1"/>
    <w:rsid w:val="00AA27B6"/>
    <w:rsid w:val="00AA3324"/>
    <w:rsid w:val="00AA33CB"/>
    <w:rsid w:val="00AA39B8"/>
    <w:rsid w:val="00AA463A"/>
    <w:rsid w:val="00AA4ACB"/>
    <w:rsid w:val="00AA53B2"/>
    <w:rsid w:val="00AA58B6"/>
    <w:rsid w:val="00AA5BCE"/>
    <w:rsid w:val="00AA5C8E"/>
    <w:rsid w:val="00AA5EA8"/>
    <w:rsid w:val="00AA5FCC"/>
    <w:rsid w:val="00AA6AD0"/>
    <w:rsid w:val="00AA6BC8"/>
    <w:rsid w:val="00AA70B9"/>
    <w:rsid w:val="00AA719E"/>
    <w:rsid w:val="00AA71A7"/>
    <w:rsid w:val="00AA758A"/>
    <w:rsid w:val="00AA771E"/>
    <w:rsid w:val="00AA77B5"/>
    <w:rsid w:val="00AB013A"/>
    <w:rsid w:val="00AB0150"/>
    <w:rsid w:val="00AB04B2"/>
    <w:rsid w:val="00AB0775"/>
    <w:rsid w:val="00AB08DB"/>
    <w:rsid w:val="00AB0B35"/>
    <w:rsid w:val="00AB12D0"/>
    <w:rsid w:val="00AB1468"/>
    <w:rsid w:val="00AB19E2"/>
    <w:rsid w:val="00AB1C02"/>
    <w:rsid w:val="00AB24B0"/>
    <w:rsid w:val="00AB27DA"/>
    <w:rsid w:val="00AB2A7E"/>
    <w:rsid w:val="00AB2B2B"/>
    <w:rsid w:val="00AB317D"/>
    <w:rsid w:val="00AB348C"/>
    <w:rsid w:val="00AB3969"/>
    <w:rsid w:val="00AB3CFD"/>
    <w:rsid w:val="00AB3F73"/>
    <w:rsid w:val="00AB4031"/>
    <w:rsid w:val="00AB457A"/>
    <w:rsid w:val="00AB4B08"/>
    <w:rsid w:val="00AB4D6C"/>
    <w:rsid w:val="00AB4EC7"/>
    <w:rsid w:val="00AB5327"/>
    <w:rsid w:val="00AB5BC2"/>
    <w:rsid w:val="00AB611F"/>
    <w:rsid w:val="00AB6B20"/>
    <w:rsid w:val="00AB6C56"/>
    <w:rsid w:val="00AB6FF1"/>
    <w:rsid w:val="00AB766B"/>
    <w:rsid w:val="00AB7825"/>
    <w:rsid w:val="00AB78E1"/>
    <w:rsid w:val="00AB7E85"/>
    <w:rsid w:val="00AC0709"/>
    <w:rsid w:val="00AC0F1B"/>
    <w:rsid w:val="00AC14C6"/>
    <w:rsid w:val="00AC17B8"/>
    <w:rsid w:val="00AC1C0F"/>
    <w:rsid w:val="00AC234C"/>
    <w:rsid w:val="00AC24DC"/>
    <w:rsid w:val="00AC2652"/>
    <w:rsid w:val="00AC27D9"/>
    <w:rsid w:val="00AC2B2F"/>
    <w:rsid w:val="00AC2BF3"/>
    <w:rsid w:val="00AC2D84"/>
    <w:rsid w:val="00AC2F10"/>
    <w:rsid w:val="00AC3370"/>
    <w:rsid w:val="00AC3D42"/>
    <w:rsid w:val="00AC40F6"/>
    <w:rsid w:val="00AC4190"/>
    <w:rsid w:val="00AC4567"/>
    <w:rsid w:val="00AC468A"/>
    <w:rsid w:val="00AC4D20"/>
    <w:rsid w:val="00AC4DC6"/>
    <w:rsid w:val="00AC4DCE"/>
    <w:rsid w:val="00AC4F33"/>
    <w:rsid w:val="00AC506E"/>
    <w:rsid w:val="00AC60AD"/>
    <w:rsid w:val="00AC62DD"/>
    <w:rsid w:val="00AC6394"/>
    <w:rsid w:val="00AC6B0A"/>
    <w:rsid w:val="00AC6C1F"/>
    <w:rsid w:val="00AC6FE2"/>
    <w:rsid w:val="00AC725E"/>
    <w:rsid w:val="00AC749A"/>
    <w:rsid w:val="00AC772D"/>
    <w:rsid w:val="00AD0E28"/>
    <w:rsid w:val="00AD101A"/>
    <w:rsid w:val="00AD13E9"/>
    <w:rsid w:val="00AD166E"/>
    <w:rsid w:val="00AD196D"/>
    <w:rsid w:val="00AD19D6"/>
    <w:rsid w:val="00AD1B6C"/>
    <w:rsid w:val="00AD1B76"/>
    <w:rsid w:val="00AD1BCC"/>
    <w:rsid w:val="00AD2147"/>
    <w:rsid w:val="00AD2605"/>
    <w:rsid w:val="00AD294B"/>
    <w:rsid w:val="00AD330F"/>
    <w:rsid w:val="00AD3AFC"/>
    <w:rsid w:val="00AD3B78"/>
    <w:rsid w:val="00AD3FB1"/>
    <w:rsid w:val="00AD4256"/>
    <w:rsid w:val="00AD4760"/>
    <w:rsid w:val="00AD4779"/>
    <w:rsid w:val="00AD4BD6"/>
    <w:rsid w:val="00AD4CBF"/>
    <w:rsid w:val="00AD4D82"/>
    <w:rsid w:val="00AD4DA4"/>
    <w:rsid w:val="00AD59E5"/>
    <w:rsid w:val="00AD5CA6"/>
    <w:rsid w:val="00AD5DCD"/>
    <w:rsid w:val="00AD6151"/>
    <w:rsid w:val="00AD6158"/>
    <w:rsid w:val="00AD6B28"/>
    <w:rsid w:val="00AD6CB8"/>
    <w:rsid w:val="00AD75C1"/>
    <w:rsid w:val="00AE0517"/>
    <w:rsid w:val="00AE0654"/>
    <w:rsid w:val="00AE0ACC"/>
    <w:rsid w:val="00AE0AEE"/>
    <w:rsid w:val="00AE0E29"/>
    <w:rsid w:val="00AE0F19"/>
    <w:rsid w:val="00AE16E6"/>
    <w:rsid w:val="00AE1858"/>
    <w:rsid w:val="00AE18DB"/>
    <w:rsid w:val="00AE1D23"/>
    <w:rsid w:val="00AE2109"/>
    <w:rsid w:val="00AE210F"/>
    <w:rsid w:val="00AE2B10"/>
    <w:rsid w:val="00AE2C7F"/>
    <w:rsid w:val="00AE2C9C"/>
    <w:rsid w:val="00AE34D1"/>
    <w:rsid w:val="00AE353A"/>
    <w:rsid w:val="00AE3A98"/>
    <w:rsid w:val="00AE3CCF"/>
    <w:rsid w:val="00AE408B"/>
    <w:rsid w:val="00AE50BF"/>
    <w:rsid w:val="00AE5A26"/>
    <w:rsid w:val="00AE5A77"/>
    <w:rsid w:val="00AE5B59"/>
    <w:rsid w:val="00AE6997"/>
    <w:rsid w:val="00AE75BE"/>
    <w:rsid w:val="00AE7B6C"/>
    <w:rsid w:val="00AE7EE8"/>
    <w:rsid w:val="00AE7EF1"/>
    <w:rsid w:val="00AE7EFF"/>
    <w:rsid w:val="00AF00E9"/>
    <w:rsid w:val="00AF094C"/>
    <w:rsid w:val="00AF0A9C"/>
    <w:rsid w:val="00AF0B69"/>
    <w:rsid w:val="00AF0F9A"/>
    <w:rsid w:val="00AF1274"/>
    <w:rsid w:val="00AF151F"/>
    <w:rsid w:val="00AF187D"/>
    <w:rsid w:val="00AF1C00"/>
    <w:rsid w:val="00AF1DC3"/>
    <w:rsid w:val="00AF1DFB"/>
    <w:rsid w:val="00AF2090"/>
    <w:rsid w:val="00AF24CA"/>
    <w:rsid w:val="00AF25AC"/>
    <w:rsid w:val="00AF26BF"/>
    <w:rsid w:val="00AF2A0D"/>
    <w:rsid w:val="00AF31E7"/>
    <w:rsid w:val="00AF325F"/>
    <w:rsid w:val="00AF36C4"/>
    <w:rsid w:val="00AF3A43"/>
    <w:rsid w:val="00AF3C77"/>
    <w:rsid w:val="00AF3D82"/>
    <w:rsid w:val="00AF4018"/>
    <w:rsid w:val="00AF4B42"/>
    <w:rsid w:val="00AF567C"/>
    <w:rsid w:val="00AF5A73"/>
    <w:rsid w:val="00AF5A89"/>
    <w:rsid w:val="00AF622E"/>
    <w:rsid w:val="00AF6FD8"/>
    <w:rsid w:val="00AF7602"/>
    <w:rsid w:val="00B00262"/>
    <w:rsid w:val="00B00BF9"/>
    <w:rsid w:val="00B01211"/>
    <w:rsid w:val="00B013B5"/>
    <w:rsid w:val="00B01699"/>
    <w:rsid w:val="00B016F6"/>
    <w:rsid w:val="00B0176F"/>
    <w:rsid w:val="00B01957"/>
    <w:rsid w:val="00B01B5C"/>
    <w:rsid w:val="00B023E1"/>
    <w:rsid w:val="00B024F1"/>
    <w:rsid w:val="00B02535"/>
    <w:rsid w:val="00B028F0"/>
    <w:rsid w:val="00B037D6"/>
    <w:rsid w:val="00B03ACE"/>
    <w:rsid w:val="00B03F7A"/>
    <w:rsid w:val="00B0416D"/>
    <w:rsid w:val="00B04BD4"/>
    <w:rsid w:val="00B04C64"/>
    <w:rsid w:val="00B04E25"/>
    <w:rsid w:val="00B05294"/>
    <w:rsid w:val="00B05451"/>
    <w:rsid w:val="00B0561A"/>
    <w:rsid w:val="00B05B64"/>
    <w:rsid w:val="00B066BD"/>
    <w:rsid w:val="00B06A2C"/>
    <w:rsid w:val="00B06DE4"/>
    <w:rsid w:val="00B07499"/>
    <w:rsid w:val="00B0785C"/>
    <w:rsid w:val="00B0788D"/>
    <w:rsid w:val="00B0792E"/>
    <w:rsid w:val="00B07C41"/>
    <w:rsid w:val="00B07FCF"/>
    <w:rsid w:val="00B100F0"/>
    <w:rsid w:val="00B102BE"/>
    <w:rsid w:val="00B106FB"/>
    <w:rsid w:val="00B10DE5"/>
    <w:rsid w:val="00B111EA"/>
    <w:rsid w:val="00B112DC"/>
    <w:rsid w:val="00B11481"/>
    <w:rsid w:val="00B11538"/>
    <w:rsid w:val="00B1197F"/>
    <w:rsid w:val="00B11C11"/>
    <w:rsid w:val="00B11D50"/>
    <w:rsid w:val="00B11D6F"/>
    <w:rsid w:val="00B124FA"/>
    <w:rsid w:val="00B1260A"/>
    <w:rsid w:val="00B12659"/>
    <w:rsid w:val="00B128DB"/>
    <w:rsid w:val="00B1291C"/>
    <w:rsid w:val="00B133CC"/>
    <w:rsid w:val="00B134FD"/>
    <w:rsid w:val="00B13507"/>
    <w:rsid w:val="00B13E07"/>
    <w:rsid w:val="00B1415B"/>
    <w:rsid w:val="00B141D8"/>
    <w:rsid w:val="00B1422F"/>
    <w:rsid w:val="00B14A89"/>
    <w:rsid w:val="00B14B86"/>
    <w:rsid w:val="00B15A0B"/>
    <w:rsid w:val="00B15B07"/>
    <w:rsid w:val="00B15CA0"/>
    <w:rsid w:val="00B15CB8"/>
    <w:rsid w:val="00B16002"/>
    <w:rsid w:val="00B16D85"/>
    <w:rsid w:val="00B17947"/>
    <w:rsid w:val="00B179FF"/>
    <w:rsid w:val="00B17CD8"/>
    <w:rsid w:val="00B17D3D"/>
    <w:rsid w:val="00B17DD2"/>
    <w:rsid w:val="00B17F17"/>
    <w:rsid w:val="00B202BF"/>
    <w:rsid w:val="00B2048B"/>
    <w:rsid w:val="00B210FC"/>
    <w:rsid w:val="00B2130A"/>
    <w:rsid w:val="00B2145E"/>
    <w:rsid w:val="00B21485"/>
    <w:rsid w:val="00B2149D"/>
    <w:rsid w:val="00B218DE"/>
    <w:rsid w:val="00B21C69"/>
    <w:rsid w:val="00B21CCC"/>
    <w:rsid w:val="00B21EBD"/>
    <w:rsid w:val="00B22276"/>
    <w:rsid w:val="00B222CA"/>
    <w:rsid w:val="00B22B9E"/>
    <w:rsid w:val="00B22F1D"/>
    <w:rsid w:val="00B2368B"/>
    <w:rsid w:val="00B23BD1"/>
    <w:rsid w:val="00B23CEF"/>
    <w:rsid w:val="00B24ECE"/>
    <w:rsid w:val="00B25454"/>
    <w:rsid w:val="00B25570"/>
    <w:rsid w:val="00B25928"/>
    <w:rsid w:val="00B25940"/>
    <w:rsid w:val="00B2629A"/>
    <w:rsid w:val="00B2654A"/>
    <w:rsid w:val="00B268FB"/>
    <w:rsid w:val="00B26913"/>
    <w:rsid w:val="00B2718B"/>
    <w:rsid w:val="00B27217"/>
    <w:rsid w:val="00B2721D"/>
    <w:rsid w:val="00B272EF"/>
    <w:rsid w:val="00B2792B"/>
    <w:rsid w:val="00B27ACC"/>
    <w:rsid w:val="00B27B6B"/>
    <w:rsid w:val="00B27F84"/>
    <w:rsid w:val="00B3021A"/>
    <w:rsid w:val="00B30408"/>
    <w:rsid w:val="00B30767"/>
    <w:rsid w:val="00B3084E"/>
    <w:rsid w:val="00B308F3"/>
    <w:rsid w:val="00B30992"/>
    <w:rsid w:val="00B30D06"/>
    <w:rsid w:val="00B30D32"/>
    <w:rsid w:val="00B31480"/>
    <w:rsid w:val="00B31622"/>
    <w:rsid w:val="00B3162E"/>
    <w:rsid w:val="00B317C4"/>
    <w:rsid w:val="00B31913"/>
    <w:rsid w:val="00B31C2B"/>
    <w:rsid w:val="00B31DAA"/>
    <w:rsid w:val="00B31FC2"/>
    <w:rsid w:val="00B320EC"/>
    <w:rsid w:val="00B324B1"/>
    <w:rsid w:val="00B331D0"/>
    <w:rsid w:val="00B3338B"/>
    <w:rsid w:val="00B33601"/>
    <w:rsid w:val="00B338F4"/>
    <w:rsid w:val="00B34186"/>
    <w:rsid w:val="00B34C01"/>
    <w:rsid w:val="00B3564E"/>
    <w:rsid w:val="00B35807"/>
    <w:rsid w:val="00B35D0D"/>
    <w:rsid w:val="00B360FE"/>
    <w:rsid w:val="00B3638B"/>
    <w:rsid w:val="00B36500"/>
    <w:rsid w:val="00B366DF"/>
    <w:rsid w:val="00B3690C"/>
    <w:rsid w:val="00B36C12"/>
    <w:rsid w:val="00B36DA7"/>
    <w:rsid w:val="00B36EBC"/>
    <w:rsid w:val="00B3717F"/>
    <w:rsid w:val="00B37596"/>
    <w:rsid w:val="00B37656"/>
    <w:rsid w:val="00B37684"/>
    <w:rsid w:val="00B376ED"/>
    <w:rsid w:val="00B37A7D"/>
    <w:rsid w:val="00B37B43"/>
    <w:rsid w:val="00B401A4"/>
    <w:rsid w:val="00B401FD"/>
    <w:rsid w:val="00B404B0"/>
    <w:rsid w:val="00B405C9"/>
    <w:rsid w:val="00B40859"/>
    <w:rsid w:val="00B40D3F"/>
    <w:rsid w:val="00B416AF"/>
    <w:rsid w:val="00B41723"/>
    <w:rsid w:val="00B420B7"/>
    <w:rsid w:val="00B422F6"/>
    <w:rsid w:val="00B423AC"/>
    <w:rsid w:val="00B423B5"/>
    <w:rsid w:val="00B42976"/>
    <w:rsid w:val="00B43004"/>
    <w:rsid w:val="00B4315C"/>
    <w:rsid w:val="00B434D6"/>
    <w:rsid w:val="00B43516"/>
    <w:rsid w:val="00B43588"/>
    <w:rsid w:val="00B4387B"/>
    <w:rsid w:val="00B4394F"/>
    <w:rsid w:val="00B43FCC"/>
    <w:rsid w:val="00B447B8"/>
    <w:rsid w:val="00B44DEE"/>
    <w:rsid w:val="00B459BD"/>
    <w:rsid w:val="00B45CC2"/>
    <w:rsid w:val="00B45F2E"/>
    <w:rsid w:val="00B45F4D"/>
    <w:rsid w:val="00B46090"/>
    <w:rsid w:val="00B46636"/>
    <w:rsid w:val="00B4673F"/>
    <w:rsid w:val="00B4699A"/>
    <w:rsid w:val="00B46B51"/>
    <w:rsid w:val="00B46D56"/>
    <w:rsid w:val="00B46DD2"/>
    <w:rsid w:val="00B47329"/>
    <w:rsid w:val="00B476D7"/>
    <w:rsid w:val="00B4775E"/>
    <w:rsid w:val="00B47D81"/>
    <w:rsid w:val="00B50130"/>
    <w:rsid w:val="00B50345"/>
    <w:rsid w:val="00B50AFC"/>
    <w:rsid w:val="00B510BD"/>
    <w:rsid w:val="00B5160D"/>
    <w:rsid w:val="00B520DB"/>
    <w:rsid w:val="00B52189"/>
    <w:rsid w:val="00B525C8"/>
    <w:rsid w:val="00B52654"/>
    <w:rsid w:val="00B527CC"/>
    <w:rsid w:val="00B52F2E"/>
    <w:rsid w:val="00B539BB"/>
    <w:rsid w:val="00B53F5C"/>
    <w:rsid w:val="00B5414C"/>
    <w:rsid w:val="00B5430A"/>
    <w:rsid w:val="00B544CC"/>
    <w:rsid w:val="00B5456C"/>
    <w:rsid w:val="00B55162"/>
    <w:rsid w:val="00B551D9"/>
    <w:rsid w:val="00B5605A"/>
    <w:rsid w:val="00B56286"/>
    <w:rsid w:val="00B56460"/>
    <w:rsid w:val="00B56B94"/>
    <w:rsid w:val="00B56D5E"/>
    <w:rsid w:val="00B570A7"/>
    <w:rsid w:val="00B5741A"/>
    <w:rsid w:val="00B57B18"/>
    <w:rsid w:val="00B60933"/>
    <w:rsid w:val="00B61448"/>
    <w:rsid w:val="00B61637"/>
    <w:rsid w:val="00B617E8"/>
    <w:rsid w:val="00B62551"/>
    <w:rsid w:val="00B629C5"/>
    <w:rsid w:val="00B639E2"/>
    <w:rsid w:val="00B647B0"/>
    <w:rsid w:val="00B65449"/>
    <w:rsid w:val="00B65579"/>
    <w:rsid w:val="00B66208"/>
    <w:rsid w:val="00B6668D"/>
    <w:rsid w:val="00B674B0"/>
    <w:rsid w:val="00B674D8"/>
    <w:rsid w:val="00B679B5"/>
    <w:rsid w:val="00B67A08"/>
    <w:rsid w:val="00B7038F"/>
    <w:rsid w:val="00B7069D"/>
    <w:rsid w:val="00B70D49"/>
    <w:rsid w:val="00B712B9"/>
    <w:rsid w:val="00B71955"/>
    <w:rsid w:val="00B719D8"/>
    <w:rsid w:val="00B71BD2"/>
    <w:rsid w:val="00B7236C"/>
    <w:rsid w:val="00B7289D"/>
    <w:rsid w:val="00B7301F"/>
    <w:rsid w:val="00B743CE"/>
    <w:rsid w:val="00B74639"/>
    <w:rsid w:val="00B746A5"/>
    <w:rsid w:val="00B747C7"/>
    <w:rsid w:val="00B74DFF"/>
    <w:rsid w:val="00B752F6"/>
    <w:rsid w:val="00B75845"/>
    <w:rsid w:val="00B75C51"/>
    <w:rsid w:val="00B76064"/>
    <w:rsid w:val="00B76305"/>
    <w:rsid w:val="00B76ABF"/>
    <w:rsid w:val="00B77356"/>
    <w:rsid w:val="00B807F5"/>
    <w:rsid w:val="00B80C77"/>
    <w:rsid w:val="00B81764"/>
    <w:rsid w:val="00B817C5"/>
    <w:rsid w:val="00B8214C"/>
    <w:rsid w:val="00B82357"/>
    <w:rsid w:val="00B824E2"/>
    <w:rsid w:val="00B82608"/>
    <w:rsid w:val="00B8273B"/>
    <w:rsid w:val="00B82AF1"/>
    <w:rsid w:val="00B82D05"/>
    <w:rsid w:val="00B83CB7"/>
    <w:rsid w:val="00B844AF"/>
    <w:rsid w:val="00B848A4"/>
    <w:rsid w:val="00B85CE9"/>
    <w:rsid w:val="00B86038"/>
    <w:rsid w:val="00B863A5"/>
    <w:rsid w:val="00B86470"/>
    <w:rsid w:val="00B87321"/>
    <w:rsid w:val="00B877C3"/>
    <w:rsid w:val="00B8786F"/>
    <w:rsid w:val="00B90319"/>
    <w:rsid w:val="00B90B9F"/>
    <w:rsid w:val="00B90D22"/>
    <w:rsid w:val="00B90F2F"/>
    <w:rsid w:val="00B91075"/>
    <w:rsid w:val="00B91321"/>
    <w:rsid w:val="00B915B5"/>
    <w:rsid w:val="00B92036"/>
    <w:rsid w:val="00B923F7"/>
    <w:rsid w:val="00B92732"/>
    <w:rsid w:val="00B92854"/>
    <w:rsid w:val="00B92882"/>
    <w:rsid w:val="00B928B3"/>
    <w:rsid w:val="00B92B9A"/>
    <w:rsid w:val="00B9373C"/>
    <w:rsid w:val="00B937DE"/>
    <w:rsid w:val="00B93A8B"/>
    <w:rsid w:val="00B93BF8"/>
    <w:rsid w:val="00B945B4"/>
    <w:rsid w:val="00B948D5"/>
    <w:rsid w:val="00B94A27"/>
    <w:rsid w:val="00B94C29"/>
    <w:rsid w:val="00B94D39"/>
    <w:rsid w:val="00B95164"/>
    <w:rsid w:val="00B9551C"/>
    <w:rsid w:val="00B95784"/>
    <w:rsid w:val="00B95AE5"/>
    <w:rsid w:val="00B964D8"/>
    <w:rsid w:val="00B968BD"/>
    <w:rsid w:val="00B96B1B"/>
    <w:rsid w:val="00B96D62"/>
    <w:rsid w:val="00B96F2B"/>
    <w:rsid w:val="00B97609"/>
    <w:rsid w:val="00B9765E"/>
    <w:rsid w:val="00B97D4C"/>
    <w:rsid w:val="00BA056B"/>
    <w:rsid w:val="00BA19E5"/>
    <w:rsid w:val="00BA1D36"/>
    <w:rsid w:val="00BA1E35"/>
    <w:rsid w:val="00BA206A"/>
    <w:rsid w:val="00BA2094"/>
    <w:rsid w:val="00BA20ED"/>
    <w:rsid w:val="00BA2AAE"/>
    <w:rsid w:val="00BA2BEF"/>
    <w:rsid w:val="00BA2DF1"/>
    <w:rsid w:val="00BA327B"/>
    <w:rsid w:val="00BA39B7"/>
    <w:rsid w:val="00BA3AAC"/>
    <w:rsid w:val="00BA3ED0"/>
    <w:rsid w:val="00BA405C"/>
    <w:rsid w:val="00BA4337"/>
    <w:rsid w:val="00BA4EF3"/>
    <w:rsid w:val="00BA50F0"/>
    <w:rsid w:val="00BA51BC"/>
    <w:rsid w:val="00BA5361"/>
    <w:rsid w:val="00BA573D"/>
    <w:rsid w:val="00BA5C05"/>
    <w:rsid w:val="00BA5D83"/>
    <w:rsid w:val="00BA64A2"/>
    <w:rsid w:val="00BA69EE"/>
    <w:rsid w:val="00BA6EA6"/>
    <w:rsid w:val="00BA71A1"/>
    <w:rsid w:val="00BA724F"/>
    <w:rsid w:val="00BA7A4F"/>
    <w:rsid w:val="00BB0419"/>
    <w:rsid w:val="00BB0EE6"/>
    <w:rsid w:val="00BB0FDF"/>
    <w:rsid w:val="00BB11CD"/>
    <w:rsid w:val="00BB1839"/>
    <w:rsid w:val="00BB1BCF"/>
    <w:rsid w:val="00BB1C38"/>
    <w:rsid w:val="00BB21F1"/>
    <w:rsid w:val="00BB2447"/>
    <w:rsid w:val="00BB2AAC"/>
    <w:rsid w:val="00BB2EB4"/>
    <w:rsid w:val="00BB2F5D"/>
    <w:rsid w:val="00BB34FB"/>
    <w:rsid w:val="00BB3D65"/>
    <w:rsid w:val="00BB4747"/>
    <w:rsid w:val="00BB48CA"/>
    <w:rsid w:val="00BB4A2D"/>
    <w:rsid w:val="00BB4B13"/>
    <w:rsid w:val="00BB4B9E"/>
    <w:rsid w:val="00BB4F9E"/>
    <w:rsid w:val="00BB519F"/>
    <w:rsid w:val="00BB53B9"/>
    <w:rsid w:val="00BB566B"/>
    <w:rsid w:val="00BB580B"/>
    <w:rsid w:val="00BB600C"/>
    <w:rsid w:val="00BB6E55"/>
    <w:rsid w:val="00BB6F7E"/>
    <w:rsid w:val="00BB7A80"/>
    <w:rsid w:val="00BC057B"/>
    <w:rsid w:val="00BC0818"/>
    <w:rsid w:val="00BC0934"/>
    <w:rsid w:val="00BC0FCE"/>
    <w:rsid w:val="00BC1353"/>
    <w:rsid w:val="00BC1BE1"/>
    <w:rsid w:val="00BC1DBB"/>
    <w:rsid w:val="00BC20A3"/>
    <w:rsid w:val="00BC243B"/>
    <w:rsid w:val="00BC2784"/>
    <w:rsid w:val="00BC2D49"/>
    <w:rsid w:val="00BC3B80"/>
    <w:rsid w:val="00BC415F"/>
    <w:rsid w:val="00BC4585"/>
    <w:rsid w:val="00BC4AB8"/>
    <w:rsid w:val="00BC4B56"/>
    <w:rsid w:val="00BC4B84"/>
    <w:rsid w:val="00BC515B"/>
    <w:rsid w:val="00BC5957"/>
    <w:rsid w:val="00BC6453"/>
    <w:rsid w:val="00BC6462"/>
    <w:rsid w:val="00BC66FD"/>
    <w:rsid w:val="00BC6C62"/>
    <w:rsid w:val="00BC6CF5"/>
    <w:rsid w:val="00BC737C"/>
    <w:rsid w:val="00BC751F"/>
    <w:rsid w:val="00BC7971"/>
    <w:rsid w:val="00BC7AAF"/>
    <w:rsid w:val="00BD055B"/>
    <w:rsid w:val="00BD08D7"/>
    <w:rsid w:val="00BD0D8C"/>
    <w:rsid w:val="00BD145B"/>
    <w:rsid w:val="00BD1469"/>
    <w:rsid w:val="00BD16FD"/>
    <w:rsid w:val="00BD17C0"/>
    <w:rsid w:val="00BD1BBB"/>
    <w:rsid w:val="00BD1C11"/>
    <w:rsid w:val="00BD1E30"/>
    <w:rsid w:val="00BD2095"/>
    <w:rsid w:val="00BD2677"/>
    <w:rsid w:val="00BD27DC"/>
    <w:rsid w:val="00BD2984"/>
    <w:rsid w:val="00BD303C"/>
    <w:rsid w:val="00BD3143"/>
    <w:rsid w:val="00BD34F5"/>
    <w:rsid w:val="00BD35C5"/>
    <w:rsid w:val="00BD35F6"/>
    <w:rsid w:val="00BD363D"/>
    <w:rsid w:val="00BD3BD0"/>
    <w:rsid w:val="00BD3CE7"/>
    <w:rsid w:val="00BD3D44"/>
    <w:rsid w:val="00BD436F"/>
    <w:rsid w:val="00BD4E74"/>
    <w:rsid w:val="00BD513D"/>
    <w:rsid w:val="00BD5986"/>
    <w:rsid w:val="00BD5AE1"/>
    <w:rsid w:val="00BD5C23"/>
    <w:rsid w:val="00BD5F74"/>
    <w:rsid w:val="00BD64B6"/>
    <w:rsid w:val="00BD6863"/>
    <w:rsid w:val="00BD6BE0"/>
    <w:rsid w:val="00BD74D6"/>
    <w:rsid w:val="00BE0B1F"/>
    <w:rsid w:val="00BE0C02"/>
    <w:rsid w:val="00BE0CEA"/>
    <w:rsid w:val="00BE0D0F"/>
    <w:rsid w:val="00BE0EBD"/>
    <w:rsid w:val="00BE1574"/>
    <w:rsid w:val="00BE1D4B"/>
    <w:rsid w:val="00BE1D9F"/>
    <w:rsid w:val="00BE2727"/>
    <w:rsid w:val="00BE2AB8"/>
    <w:rsid w:val="00BE2B79"/>
    <w:rsid w:val="00BE2C5B"/>
    <w:rsid w:val="00BE2C5F"/>
    <w:rsid w:val="00BE32A5"/>
    <w:rsid w:val="00BE356B"/>
    <w:rsid w:val="00BE3709"/>
    <w:rsid w:val="00BE3AD5"/>
    <w:rsid w:val="00BE3EB5"/>
    <w:rsid w:val="00BE4732"/>
    <w:rsid w:val="00BE49FF"/>
    <w:rsid w:val="00BE4D7B"/>
    <w:rsid w:val="00BE4FFC"/>
    <w:rsid w:val="00BE569A"/>
    <w:rsid w:val="00BE5F58"/>
    <w:rsid w:val="00BE6B78"/>
    <w:rsid w:val="00BE6B98"/>
    <w:rsid w:val="00BE6CAC"/>
    <w:rsid w:val="00BE6CCD"/>
    <w:rsid w:val="00BE6F34"/>
    <w:rsid w:val="00BE72C3"/>
    <w:rsid w:val="00BE74D0"/>
    <w:rsid w:val="00BE781B"/>
    <w:rsid w:val="00BF00A7"/>
    <w:rsid w:val="00BF0297"/>
    <w:rsid w:val="00BF08E1"/>
    <w:rsid w:val="00BF0E05"/>
    <w:rsid w:val="00BF0FD1"/>
    <w:rsid w:val="00BF1456"/>
    <w:rsid w:val="00BF1664"/>
    <w:rsid w:val="00BF171F"/>
    <w:rsid w:val="00BF1B21"/>
    <w:rsid w:val="00BF1CF2"/>
    <w:rsid w:val="00BF2365"/>
    <w:rsid w:val="00BF23EF"/>
    <w:rsid w:val="00BF24F9"/>
    <w:rsid w:val="00BF2516"/>
    <w:rsid w:val="00BF2864"/>
    <w:rsid w:val="00BF2D4A"/>
    <w:rsid w:val="00BF3075"/>
    <w:rsid w:val="00BF333E"/>
    <w:rsid w:val="00BF3350"/>
    <w:rsid w:val="00BF4181"/>
    <w:rsid w:val="00BF475A"/>
    <w:rsid w:val="00BF5321"/>
    <w:rsid w:val="00BF577F"/>
    <w:rsid w:val="00BF60FD"/>
    <w:rsid w:val="00BF643D"/>
    <w:rsid w:val="00BF6596"/>
    <w:rsid w:val="00BF6DBF"/>
    <w:rsid w:val="00BF7D91"/>
    <w:rsid w:val="00C002B0"/>
    <w:rsid w:val="00C00F63"/>
    <w:rsid w:val="00C01634"/>
    <w:rsid w:val="00C01893"/>
    <w:rsid w:val="00C01BC6"/>
    <w:rsid w:val="00C01D60"/>
    <w:rsid w:val="00C01D81"/>
    <w:rsid w:val="00C028A9"/>
    <w:rsid w:val="00C02CF5"/>
    <w:rsid w:val="00C034B8"/>
    <w:rsid w:val="00C03C5F"/>
    <w:rsid w:val="00C03C92"/>
    <w:rsid w:val="00C046F7"/>
    <w:rsid w:val="00C04B98"/>
    <w:rsid w:val="00C04BFE"/>
    <w:rsid w:val="00C0558D"/>
    <w:rsid w:val="00C05D66"/>
    <w:rsid w:val="00C0669F"/>
    <w:rsid w:val="00C06935"/>
    <w:rsid w:val="00C06C94"/>
    <w:rsid w:val="00C06D05"/>
    <w:rsid w:val="00C0707C"/>
    <w:rsid w:val="00C071EF"/>
    <w:rsid w:val="00C07202"/>
    <w:rsid w:val="00C07383"/>
    <w:rsid w:val="00C07642"/>
    <w:rsid w:val="00C07EFE"/>
    <w:rsid w:val="00C101A6"/>
    <w:rsid w:val="00C115DB"/>
    <w:rsid w:val="00C11A56"/>
    <w:rsid w:val="00C11D1C"/>
    <w:rsid w:val="00C11ED4"/>
    <w:rsid w:val="00C12075"/>
    <w:rsid w:val="00C12E5C"/>
    <w:rsid w:val="00C1304A"/>
    <w:rsid w:val="00C136BE"/>
    <w:rsid w:val="00C13EBA"/>
    <w:rsid w:val="00C13FF1"/>
    <w:rsid w:val="00C141E3"/>
    <w:rsid w:val="00C14B38"/>
    <w:rsid w:val="00C14E3B"/>
    <w:rsid w:val="00C15324"/>
    <w:rsid w:val="00C15617"/>
    <w:rsid w:val="00C15785"/>
    <w:rsid w:val="00C15879"/>
    <w:rsid w:val="00C15C42"/>
    <w:rsid w:val="00C15C4B"/>
    <w:rsid w:val="00C15DC0"/>
    <w:rsid w:val="00C16238"/>
    <w:rsid w:val="00C166B8"/>
    <w:rsid w:val="00C1690D"/>
    <w:rsid w:val="00C1695A"/>
    <w:rsid w:val="00C16FC4"/>
    <w:rsid w:val="00C17770"/>
    <w:rsid w:val="00C178AF"/>
    <w:rsid w:val="00C17BED"/>
    <w:rsid w:val="00C17DE3"/>
    <w:rsid w:val="00C17EE4"/>
    <w:rsid w:val="00C20517"/>
    <w:rsid w:val="00C20655"/>
    <w:rsid w:val="00C208A4"/>
    <w:rsid w:val="00C21BAE"/>
    <w:rsid w:val="00C22175"/>
    <w:rsid w:val="00C2376F"/>
    <w:rsid w:val="00C23EE7"/>
    <w:rsid w:val="00C23FE2"/>
    <w:rsid w:val="00C248E3"/>
    <w:rsid w:val="00C24987"/>
    <w:rsid w:val="00C24BDA"/>
    <w:rsid w:val="00C24BED"/>
    <w:rsid w:val="00C24F2A"/>
    <w:rsid w:val="00C24F63"/>
    <w:rsid w:val="00C24FE7"/>
    <w:rsid w:val="00C250B2"/>
    <w:rsid w:val="00C25519"/>
    <w:rsid w:val="00C2612A"/>
    <w:rsid w:val="00C26D55"/>
    <w:rsid w:val="00C26DC3"/>
    <w:rsid w:val="00C27152"/>
    <w:rsid w:val="00C273EA"/>
    <w:rsid w:val="00C27905"/>
    <w:rsid w:val="00C2791A"/>
    <w:rsid w:val="00C27DD1"/>
    <w:rsid w:val="00C27E1F"/>
    <w:rsid w:val="00C27E26"/>
    <w:rsid w:val="00C301C7"/>
    <w:rsid w:val="00C30437"/>
    <w:rsid w:val="00C304FF"/>
    <w:rsid w:val="00C30AEB"/>
    <w:rsid w:val="00C311D2"/>
    <w:rsid w:val="00C3181A"/>
    <w:rsid w:val="00C31C08"/>
    <w:rsid w:val="00C31DB4"/>
    <w:rsid w:val="00C31DD3"/>
    <w:rsid w:val="00C31F3A"/>
    <w:rsid w:val="00C32037"/>
    <w:rsid w:val="00C3267B"/>
    <w:rsid w:val="00C32E0C"/>
    <w:rsid w:val="00C32EB6"/>
    <w:rsid w:val="00C33250"/>
    <w:rsid w:val="00C3333A"/>
    <w:rsid w:val="00C334F6"/>
    <w:rsid w:val="00C33692"/>
    <w:rsid w:val="00C3435F"/>
    <w:rsid w:val="00C346C5"/>
    <w:rsid w:val="00C348B7"/>
    <w:rsid w:val="00C34A1B"/>
    <w:rsid w:val="00C34A6A"/>
    <w:rsid w:val="00C34C5F"/>
    <w:rsid w:val="00C34E90"/>
    <w:rsid w:val="00C34F2C"/>
    <w:rsid w:val="00C350F4"/>
    <w:rsid w:val="00C3513E"/>
    <w:rsid w:val="00C355E6"/>
    <w:rsid w:val="00C3560A"/>
    <w:rsid w:val="00C35A0E"/>
    <w:rsid w:val="00C35F36"/>
    <w:rsid w:val="00C36084"/>
    <w:rsid w:val="00C36130"/>
    <w:rsid w:val="00C3649A"/>
    <w:rsid w:val="00C367FF"/>
    <w:rsid w:val="00C3696C"/>
    <w:rsid w:val="00C37822"/>
    <w:rsid w:val="00C37A92"/>
    <w:rsid w:val="00C37C95"/>
    <w:rsid w:val="00C37D2A"/>
    <w:rsid w:val="00C404FE"/>
    <w:rsid w:val="00C4060C"/>
    <w:rsid w:val="00C40665"/>
    <w:rsid w:val="00C40720"/>
    <w:rsid w:val="00C415CC"/>
    <w:rsid w:val="00C41A79"/>
    <w:rsid w:val="00C41C4E"/>
    <w:rsid w:val="00C41D99"/>
    <w:rsid w:val="00C41EC9"/>
    <w:rsid w:val="00C420D9"/>
    <w:rsid w:val="00C42BDF"/>
    <w:rsid w:val="00C42E1D"/>
    <w:rsid w:val="00C43439"/>
    <w:rsid w:val="00C4363C"/>
    <w:rsid w:val="00C439CA"/>
    <w:rsid w:val="00C442DD"/>
    <w:rsid w:val="00C444A0"/>
    <w:rsid w:val="00C444B9"/>
    <w:rsid w:val="00C44542"/>
    <w:rsid w:val="00C44566"/>
    <w:rsid w:val="00C44729"/>
    <w:rsid w:val="00C447F0"/>
    <w:rsid w:val="00C449A0"/>
    <w:rsid w:val="00C44BF0"/>
    <w:rsid w:val="00C44CE1"/>
    <w:rsid w:val="00C44E02"/>
    <w:rsid w:val="00C455F1"/>
    <w:rsid w:val="00C456CB"/>
    <w:rsid w:val="00C458D0"/>
    <w:rsid w:val="00C459F8"/>
    <w:rsid w:val="00C45AF8"/>
    <w:rsid w:val="00C46057"/>
    <w:rsid w:val="00C462C5"/>
    <w:rsid w:val="00C464CF"/>
    <w:rsid w:val="00C46998"/>
    <w:rsid w:val="00C4718C"/>
    <w:rsid w:val="00C47353"/>
    <w:rsid w:val="00C4747C"/>
    <w:rsid w:val="00C474EA"/>
    <w:rsid w:val="00C47C6C"/>
    <w:rsid w:val="00C47F9E"/>
    <w:rsid w:val="00C5023D"/>
    <w:rsid w:val="00C50931"/>
    <w:rsid w:val="00C50A4A"/>
    <w:rsid w:val="00C51213"/>
    <w:rsid w:val="00C515B5"/>
    <w:rsid w:val="00C51CFD"/>
    <w:rsid w:val="00C51ECE"/>
    <w:rsid w:val="00C52031"/>
    <w:rsid w:val="00C521B6"/>
    <w:rsid w:val="00C522FB"/>
    <w:rsid w:val="00C52451"/>
    <w:rsid w:val="00C52501"/>
    <w:rsid w:val="00C5288D"/>
    <w:rsid w:val="00C52892"/>
    <w:rsid w:val="00C52A9E"/>
    <w:rsid w:val="00C53008"/>
    <w:rsid w:val="00C5402E"/>
    <w:rsid w:val="00C54147"/>
    <w:rsid w:val="00C543D3"/>
    <w:rsid w:val="00C544D5"/>
    <w:rsid w:val="00C54F18"/>
    <w:rsid w:val="00C54F56"/>
    <w:rsid w:val="00C5502A"/>
    <w:rsid w:val="00C5539B"/>
    <w:rsid w:val="00C55C00"/>
    <w:rsid w:val="00C56799"/>
    <w:rsid w:val="00C56A68"/>
    <w:rsid w:val="00C56BF3"/>
    <w:rsid w:val="00C56E70"/>
    <w:rsid w:val="00C57364"/>
    <w:rsid w:val="00C576D3"/>
    <w:rsid w:val="00C57754"/>
    <w:rsid w:val="00C60864"/>
    <w:rsid w:val="00C60A8A"/>
    <w:rsid w:val="00C611E0"/>
    <w:rsid w:val="00C61400"/>
    <w:rsid w:val="00C61BDE"/>
    <w:rsid w:val="00C62299"/>
    <w:rsid w:val="00C62ED1"/>
    <w:rsid w:val="00C638C2"/>
    <w:rsid w:val="00C63908"/>
    <w:rsid w:val="00C63938"/>
    <w:rsid w:val="00C6399D"/>
    <w:rsid w:val="00C63C11"/>
    <w:rsid w:val="00C63C69"/>
    <w:rsid w:val="00C63CD2"/>
    <w:rsid w:val="00C653F5"/>
    <w:rsid w:val="00C655FD"/>
    <w:rsid w:val="00C6561D"/>
    <w:rsid w:val="00C6582C"/>
    <w:rsid w:val="00C659E2"/>
    <w:rsid w:val="00C66275"/>
    <w:rsid w:val="00C664E4"/>
    <w:rsid w:val="00C669BF"/>
    <w:rsid w:val="00C66A62"/>
    <w:rsid w:val="00C67062"/>
    <w:rsid w:val="00C6726C"/>
    <w:rsid w:val="00C67395"/>
    <w:rsid w:val="00C674E8"/>
    <w:rsid w:val="00C67E3D"/>
    <w:rsid w:val="00C702CA"/>
    <w:rsid w:val="00C7052E"/>
    <w:rsid w:val="00C7082C"/>
    <w:rsid w:val="00C70952"/>
    <w:rsid w:val="00C70FC2"/>
    <w:rsid w:val="00C7157B"/>
    <w:rsid w:val="00C716ED"/>
    <w:rsid w:val="00C71C0D"/>
    <w:rsid w:val="00C71F8B"/>
    <w:rsid w:val="00C728C2"/>
    <w:rsid w:val="00C72D71"/>
    <w:rsid w:val="00C72DBA"/>
    <w:rsid w:val="00C731F6"/>
    <w:rsid w:val="00C73DEA"/>
    <w:rsid w:val="00C73FEF"/>
    <w:rsid w:val="00C74353"/>
    <w:rsid w:val="00C743D8"/>
    <w:rsid w:val="00C743FD"/>
    <w:rsid w:val="00C7445B"/>
    <w:rsid w:val="00C74788"/>
    <w:rsid w:val="00C74CD2"/>
    <w:rsid w:val="00C74D0E"/>
    <w:rsid w:val="00C7545B"/>
    <w:rsid w:val="00C75B6E"/>
    <w:rsid w:val="00C75B83"/>
    <w:rsid w:val="00C75E2C"/>
    <w:rsid w:val="00C75EE6"/>
    <w:rsid w:val="00C76064"/>
    <w:rsid w:val="00C76569"/>
    <w:rsid w:val="00C76B30"/>
    <w:rsid w:val="00C76E37"/>
    <w:rsid w:val="00C76F8C"/>
    <w:rsid w:val="00C778B7"/>
    <w:rsid w:val="00C80BAB"/>
    <w:rsid w:val="00C80CB3"/>
    <w:rsid w:val="00C810A4"/>
    <w:rsid w:val="00C8160F"/>
    <w:rsid w:val="00C821E2"/>
    <w:rsid w:val="00C822BB"/>
    <w:rsid w:val="00C827A6"/>
    <w:rsid w:val="00C8338A"/>
    <w:rsid w:val="00C833A9"/>
    <w:rsid w:val="00C83C7E"/>
    <w:rsid w:val="00C83E80"/>
    <w:rsid w:val="00C8438C"/>
    <w:rsid w:val="00C85289"/>
    <w:rsid w:val="00C85788"/>
    <w:rsid w:val="00C85AA8"/>
    <w:rsid w:val="00C85D03"/>
    <w:rsid w:val="00C86506"/>
    <w:rsid w:val="00C86D93"/>
    <w:rsid w:val="00C86DDB"/>
    <w:rsid w:val="00C87364"/>
    <w:rsid w:val="00C87616"/>
    <w:rsid w:val="00C87697"/>
    <w:rsid w:val="00C8788B"/>
    <w:rsid w:val="00C87943"/>
    <w:rsid w:val="00C87F5D"/>
    <w:rsid w:val="00C9042B"/>
    <w:rsid w:val="00C9049F"/>
    <w:rsid w:val="00C908B7"/>
    <w:rsid w:val="00C90C4B"/>
    <w:rsid w:val="00C91AC2"/>
    <w:rsid w:val="00C91AC9"/>
    <w:rsid w:val="00C91B5E"/>
    <w:rsid w:val="00C91BC3"/>
    <w:rsid w:val="00C91FEF"/>
    <w:rsid w:val="00C923D1"/>
    <w:rsid w:val="00C92D7B"/>
    <w:rsid w:val="00C9313E"/>
    <w:rsid w:val="00C93742"/>
    <w:rsid w:val="00C93772"/>
    <w:rsid w:val="00C93A10"/>
    <w:rsid w:val="00C94528"/>
    <w:rsid w:val="00C94693"/>
    <w:rsid w:val="00C94EA2"/>
    <w:rsid w:val="00C952D4"/>
    <w:rsid w:val="00C9537C"/>
    <w:rsid w:val="00C960B0"/>
    <w:rsid w:val="00C965C0"/>
    <w:rsid w:val="00C9689E"/>
    <w:rsid w:val="00C96DE8"/>
    <w:rsid w:val="00C9715B"/>
    <w:rsid w:val="00C97223"/>
    <w:rsid w:val="00C97681"/>
    <w:rsid w:val="00C9774C"/>
    <w:rsid w:val="00CA0C4E"/>
    <w:rsid w:val="00CA0FE8"/>
    <w:rsid w:val="00CA12BB"/>
    <w:rsid w:val="00CA16A4"/>
    <w:rsid w:val="00CA1CD9"/>
    <w:rsid w:val="00CA20CC"/>
    <w:rsid w:val="00CA22D9"/>
    <w:rsid w:val="00CA281F"/>
    <w:rsid w:val="00CA2897"/>
    <w:rsid w:val="00CA34BD"/>
    <w:rsid w:val="00CA39E9"/>
    <w:rsid w:val="00CA41BB"/>
    <w:rsid w:val="00CA4304"/>
    <w:rsid w:val="00CA458F"/>
    <w:rsid w:val="00CA523D"/>
    <w:rsid w:val="00CA5346"/>
    <w:rsid w:val="00CA591E"/>
    <w:rsid w:val="00CA5A8C"/>
    <w:rsid w:val="00CA5B5E"/>
    <w:rsid w:val="00CA5D0F"/>
    <w:rsid w:val="00CA5D83"/>
    <w:rsid w:val="00CA5DE4"/>
    <w:rsid w:val="00CA7DC7"/>
    <w:rsid w:val="00CB059F"/>
    <w:rsid w:val="00CB0934"/>
    <w:rsid w:val="00CB0B6E"/>
    <w:rsid w:val="00CB0BFB"/>
    <w:rsid w:val="00CB0E24"/>
    <w:rsid w:val="00CB0ECA"/>
    <w:rsid w:val="00CB173F"/>
    <w:rsid w:val="00CB1E41"/>
    <w:rsid w:val="00CB22D3"/>
    <w:rsid w:val="00CB2699"/>
    <w:rsid w:val="00CB2A32"/>
    <w:rsid w:val="00CB4412"/>
    <w:rsid w:val="00CB4B57"/>
    <w:rsid w:val="00CB4F47"/>
    <w:rsid w:val="00CB5278"/>
    <w:rsid w:val="00CB59E0"/>
    <w:rsid w:val="00CB60F1"/>
    <w:rsid w:val="00CB6133"/>
    <w:rsid w:val="00CB6298"/>
    <w:rsid w:val="00CB629F"/>
    <w:rsid w:val="00CB66EA"/>
    <w:rsid w:val="00CB6815"/>
    <w:rsid w:val="00CB690E"/>
    <w:rsid w:val="00CB6CB5"/>
    <w:rsid w:val="00CB71B3"/>
    <w:rsid w:val="00CB72C2"/>
    <w:rsid w:val="00CB75F8"/>
    <w:rsid w:val="00CB7774"/>
    <w:rsid w:val="00CB7F3F"/>
    <w:rsid w:val="00CC01DF"/>
    <w:rsid w:val="00CC0203"/>
    <w:rsid w:val="00CC08AF"/>
    <w:rsid w:val="00CC0BF9"/>
    <w:rsid w:val="00CC0D1E"/>
    <w:rsid w:val="00CC0E41"/>
    <w:rsid w:val="00CC12E4"/>
    <w:rsid w:val="00CC18D1"/>
    <w:rsid w:val="00CC18F7"/>
    <w:rsid w:val="00CC1980"/>
    <w:rsid w:val="00CC19F3"/>
    <w:rsid w:val="00CC1B7B"/>
    <w:rsid w:val="00CC1EB7"/>
    <w:rsid w:val="00CC20BB"/>
    <w:rsid w:val="00CC279C"/>
    <w:rsid w:val="00CC2A35"/>
    <w:rsid w:val="00CC2CCC"/>
    <w:rsid w:val="00CC2CD1"/>
    <w:rsid w:val="00CC2F13"/>
    <w:rsid w:val="00CC3B98"/>
    <w:rsid w:val="00CC400A"/>
    <w:rsid w:val="00CC4698"/>
    <w:rsid w:val="00CC472D"/>
    <w:rsid w:val="00CC48CD"/>
    <w:rsid w:val="00CC48F6"/>
    <w:rsid w:val="00CC4902"/>
    <w:rsid w:val="00CC4A83"/>
    <w:rsid w:val="00CC51F4"/>
    <w:rsid w:val="00CC5702"/>
    <w:rsid w:val="00CC576C"/>
    <w:rsid w:val="00CC5B1B"/>
    <w:rsid w:val="00CC5D55"/>
    <w:rsid w:val="00CC6B87"/>
    <w:rsid w:val="00CC7267"/>
    <w:rsid w:val="00CC72B2"/>
    <w:rsid w:val="00CC7373"/>
    <w:rsid w:val="00CC7A73"/>
    <w:rsid w:val="00CD0533"/>
    <w:rsid w:val="00CD0948"/>
    <w:rsid w:val="00CD0EE0"/>
    <w:rsid w:val="00CD0F30"/>
    <w:rsid w:val="00CD1FBC"/>
    <w:rsid w:val="00CD2B39"/>
    <w:rsid w:val="00CD2C2D"/>
    <w:rsid w:val="00CD2E77"/>
    <w:rsid w:val="00CD3482"/>
    <w:rsid w:val="00CD3B6C"/>
    <w:rsid w:val="00CD4245"/>
    <w:rsid w:val="00CD4271"/>
    <w:rsid w:val="00CD444B"/>
    <w:rsid w:val="00CD4574"/>
    <w:rsid w:val="00CD4A04"/>
    <w:rsid w:val="00CD4B4F"/>
    <w:rsid w:val="00CD51C3"/>
    <w:rsid w:val="00CD5236"/>
    <w:rsid w:val="00CD52A8"/>
    <w:rsid w:val="00CD597A"/>
    <w:rsid w:val="00CD5A03"/>
    <w:rsid w:val="00CD5A47"/>
    <w:rsid w:val="00CD5B1A"/>
    <w:rsid w:val="00CD5BC8"/>
    <w:rsid w:val="00CD5D8B"/>
    <w:rsid w:val="00CD6092"/>
    <w:rsid w:val="00CD630F"/>
    <w:rsid w:val="00CD6608"/>
    <w:rsid w:val="00CD6A76"/>
    <w:rsid w:val="00CD72FF"/>
    <w:rsid w:val="00CD78A7"/>
    <w:rsid w:val="00CE02DB"/>
    <w:rsid w:val="00CE0D39"/>
    <w:rsid w:val="00CE0DBC"/>
    <w:rsid w:val="00CE10E0"/>
    <w:rsid w:val="00CE1115"/>
    <w:rsid w:val="00CE118F"/>
    <w:rsid w:val="00CE1200"/>
    <w:rsid w:val="00CE16D8"/>
    <w:rsid w:val="00CE199E"/>
    <w:rsid w:val="00CE1A4D"/>
    <w:rsid w:val="00CE1E3C"/>
    <w:rsid w:val="00CE1EFB"/>
    <w:rsid w:val="00CE22C0"/>
    <w:rsid w:val="00CE2470"/>
    <w:rsid w:val="00CE27EE"/>
    <w:rsid w:val="00CE2CE9"/>
    <w:rsid w:val="00CE2F3E"/>
    <w:rsid w:val="00CE32CA"/>
    <w:rsid w:val="00CE345E"/>
    <w:rsid w:val="00CE427D"/>
    <w:rsid w:val="00CE4454"/>
    <w:rsid w:val="00CE467E"/>
    <w:rsid w:val="00CE4794"/>
    <w:rsid w:val="00CE4E04"/>
    <w:rsid w:val="00CE50B9"/>
    <w:rsid w:val="00CE523B"/>
    <w:rsid w:val="00CE6388"/>
    <w:rsid w:val="00CE673B"/>
    <w:rsid w:val="00CE6CF4"/>
    <w:rsid w:val="00CE7A72"/>
    <w:rsid w:val="00CE7B7D"/>
    <w:rsid w:val="00CE7C8E"/>
    <w:rsid w:val="00CF09CC"/>
    <w:rsid w:val="00CF0B83"/>
    <w:rsid w:val="00CF17C6"/>
    <w:rsid w:val="00CF1FC3"/>
    <w:rsid w:val="00CF29A7"/>
    <w:rsid w:val="00CF2C19"/>
    <w:rsid w:val="00CF317E"/>
    <w:rsid w:val="00CF35F7"/>
    <w:rsid w:val="00CF3950"/>
    <w:rsid w:val="00CF3E73"/>
    <w:rsid w:val="00CF4771"/>
    <w:rsid w:val="00CF4776"/>
    <w:rsid w:val="00CF4C02"/>
    <w:rsid w:val="00CF4D37"/>
    <w:rsid w:val="00CF5619"/>
    <w:rsid w:val="00CF5D9C"/>
    <w:rsid w:val="00CF6064"/>
    <w:rsid w:val="00CF6BF7"/>
    <w:rsid w:val="00CF6F96"/>
    <w:rsid w:val="00CF6FBD"/>
    <w:rsid w:val="00CF7136"/>
    <w:rsid w:val="00CF79BD"/>
    <w:rsid w:val="00D000E1"/>
    <w:rsid w:val="00D001D0"/>
    <w:rsid w:val="00D00220"/>
    <w:rsid w:val="00D00655"/>
    <w:rsid w:val="00D007DE"/>
    <w:rsid w:val="00D0089D"/>
    <w:rsid w:val="00D008AA"/>
    <w:rsid w:val="00D00955"/>
    <w:rsid w:val="00D012BB"/>
    <w:rsid w:val="00D01347"/>
    <w:rsid w:val="00D0155B"/>
    <w:rsid w:val="00D015D7"/>
    <w:rsid w:val="00D01915"/>
    <w:rsid w:val="00D019BC"/>
    <w:rsid w:val="00D019C6"/>
    <w:rsid w:val="00D02ABC"/>
    <w:rsid w:val="00D02D24"/>
    <w:rsid w:val="00D02F4D"/>
    <w:rsid w:val="00D02FD4"/>
    <w:rsid w:val="00D03759"/>
    <w:rsid w:val="00D037B1"/>
    <w:rsid w:val="00D038BB"/>
    <w:rsid w:val="00D03AA8"/>
    <w:rsid w:val="00D047A1"/>
    <w:rsid w:val="00D049B6"/>
    <w:rsid w:val="00D04D44"/>
    <w:rsid w:val="00D04E11"/>
    <w:rsid w:val="00D04FD6"/>
    <w:rsid w:val="00D0538E"/>
    <w:rsid w:val="00D056A0"/>
    <w:rsid w:val="00D057F9"/>
    <w:rsid w:val="00D05B3F"/>
    <w:rsid w:val="00D05BE0"/>
    <w:rsid w:val="00D06377"/>
    <w:rsid w:val="00D0651A"/>
    <w:rsid w:val="00D06877"/>
    <w:rsid w:val="00D068ED"/>
    <w:rsid w:val="00D06938"/>
    <w:rsid w:val="00D06B10"/>
    <w:rsid w:val="00D06E52"/>
    <w:rsid w:val="00D0702E"/>
    <w:rsid w:val="00D070AD"/>
    <w:rsid w:val="00D070C0"/>
    <w:rsid w:val="00D0753F"/>
    <w:rsid w:val="00D076A4"/>
    <w:rsid w:val="00D07B25"/>
    <w:rsid w:val="00D07E54"/>
    <w:rsid w:val="00D106D1"/>
    <w:rsid w:val="00D107C4"/>
    <w:rsid w:val="00D10F0F"/>
    <w:rsid w:val="00D1125E"/>
    <w:rsid w:val="00D11C07"/>
    <w:rsid w:val="00D11ECA"/>
    <w:rsid w:val="00D1247F"/>
    <w:rsid w:val="00D12848"/>
    <w:rsid w:val="00D1297F"/>
    <w:rsid w:val="00D12B78"/>
    <w:rsid w:val="00D12BB2"/>
    <w:rsid w:val="00D12D99"/>
    <w:rsid w:val="00D13299"/>
    <w:rsid w:val="00D1371B"/>
    <w:rsid w:val="00D13F4D"/>
    <w:rsid w:val="00D14A64"/>
    <w:rsid w:val="00D14D7F"/>
    <w:rsid w:val="00D14DF4"/>
    <w:rsid w:val="00D150A7"/>
    <w:rsid w:val="00D1528E"/>
    <w:rsid w:val="00D15884"/>
    <w:rsid w:val="00D159D3"/>
    <w:rsid w:val="00D161A8"/>
    <w:rsid w:val="00D1639D"/>
    <w:rsid w:val="00D17371"/>
    <w:rsid w:val="00D17853"/>
    <w:rsid w:val="00D17B89"/>
    <w:rsid w:val="00D17C03"/>
    <w:rsid w:val="00D17FA5"/>
    <w:rsid w:val="00D20299"/>
    <w:rsid w:val="00D2180B"/>
    <w:rsid w:val="00D21A9E"/>
    <w:rsid w:val="00D222C9"/>
    <w:rsid w:val="00D22331"/>
    <w:rsid w:val="00D2283A"/>
    <w:rsid w:val="00D22C4E"/>
    <w:rsid w:val="00D2334F"/>
    <w:rsid w:val="00D243B5"/>
    <w:rsid w:val="00D247BC"/>
    <w:rsid w:val="00D24B96"/>
    <w:rsid w:val="00D24C3A"/>
    <w:rsid w:val="00D25194"/>
    <w:rsid w:val="00D25DB8"/>
    <w:rsid w:val="00D262B0"/>
    <w:rsid w:val="00D2656D"/>
    <w:rsid w:val="00D265A2"/>
    <w:rsid w:val="00D26A1A"/>
    <w:rsid w:val="00D26A43"/>
    <w:rsid w:val="00D26BFE"/>
    <w:rsid w:val="00D2735B"/>
    <w:rsid w:val="00D2766F"/>
    <w:rsid w:val="00D302CD"/>
    <w:rsid w:val="00D3073C"/>
    <w:rsid w:val="00D313EC"/>
    <w:rsid w:val="00D326C5"/>
    <w:rsid w:val="00D32EE1"/>
    <w:rsid w:val="00D33102"/>
    <w:rsid w:val="00D33336"/>
    <w:rsid w:val="00D33400"/>
    <w:rsid w:val="00D33FF7"/>
    <w:rsid w:val="00D343C3"/>
    <w:rsid w:val="00D3476C"/>
    <w:rsid w:val="00D3485E"/>
    <w:rsid w:val="00D34AB2"/>
    <w:rsid w:val="00D34E0C"/>
    <w:rsid w:val="00D34E5E"/>
    <w:rsid w:val="00D35594"/>
    <w:rsid w:val="00D35676"/>
    <w:rsid w:val="00D35ED2"/>
    <w:rsid w:val="00D360FF"/>
    <w:rsid w:val="00D364A7"/>
    <w:rsid w:val="00D3654F"/>
    <w:rsid w:val="00D368EE"/>
    <w:rsid w:val="00D36AB1"/>
    <w:rsid w:val="00D36CD1"/>
    <w:rsid w:val="00D36D67"/>
    <w:rsid w:val="00D37084"/>
    <w:rsid w:val="00D37377"/>
    <w:rsid w:val="00D373DD"/>
    <w:rsid w:val="00D3769F"/>
    <w:rsid w:val="00D37C41"/>
    <w:rsid w:val="00D37DA0"/>
    <w:rsid w:val="00D40735"/>
    <w:rsid w:val="00D41C05"/>
    <w:rsid w:val="00D4214B"/>
    <w:rsid w:val="00D424E5"/>
    <w:rsid w:val="00D42682"/>
    <w:rsid w:val="00D429AE"/>
    <w:rsid w:val="00D42A4D"/>
    <w:rsid w:val="00D42AD8"/>
    <w:rsid w:val="00D42EE4"/>
    <w:rsid w:val="00D43480"/>
    <w:rsid w:val="00D434B4"/>
    <w:rsid w:val="00D43990"/>
    <w:rsid w:val="00D43E8F"/>
    <w:rsid w:val="00D4405F"/>
    <w:rsid w:val="00D4479F"/>
    <w:rsid w:val="00D44AC0"/>
    <w:rsid w:val="00D44E08"/>
    <w:rsid w:val="00D457A6"/>
    <w:rsid w:val="00D45B4D"/>
    <w:rsid w:val="00D45C03"/>
    <w:rsid w:val="00D45DBA"/>
    <w:rsid w:val="00D45FC5"/>
    <w:rsid w:val="00D460DD"/>
    <w:rsid w:val="00D46A1A"/>
    <w:rsid w:val="00D47576"/>
    <w:rsid w:val="00D47922"/>
    <w:rsid w:val="00D47B28"/>
    <w:rsid w:val="00D50188"/>
    <w:rsid w:val="00D5059C"/>
    <w:rsid w:val="00D50A8B"/>
    <w:rsid w:val="00D50CAC"/>
    <w:rsid w:val="00D51A01"/>
    <w:rsid w:val="00D51A31"/>
    <w:rsid w:val="00D51F35"/>
    <w:rsid w:val="00D5208F"/>
    <w:rsid w:val="00D522E2"/>
    <w:rsid w:val="00D5235F"/>
    <w:rsid w:val="00D5272B"/>
    <w:rsid w:val="00D5284F"/>
    <w:rsid w:val="00D5413B"/>
    <w:rsid w:val="00D54393"/>
    <w:rsid w:val="00D5464A"/>
    <w:rsid w:val="00D54874"/>
    <w:rsid w:val="00D54978"/>
    <w:rsid w:val="00D553AC"/>
    <w:rsid w:val="00D5590E"/>
    <w:rsid w:val="00D55BD3"/>
    <w:rsid w:val="00D55FDA"/>
    <w:rsid w:val="00D56658"/>
    <w:rsid w:val="00D56728"/>
    <w:rsid w:val="00D568D5"/>
    <w:rsid w:val="00D56997"/>
    <w:rsid w:val="00D56DED"/>
    <w:rsid w:val="00D572EB"/>
    <w:rsid w:val="00D577C2"/>
    <w:rsid w:val="00D57DDA"/>
    <w:rsid w:val="00D57F93"/>
    <w:rsid w:val="00D605FD"/>
    <w:rsid w:val="00D60696"/>
    <w:rsid w:val="00D610F7"/>
    <w:rsid w:val="00D61381"/>
    <w:rsid w:val="00D61A22"/>
    <w:rsid w:val="00D61D61"/>
    <w:rsid w:val="00D61E05"/>
    <w:rsid w:val="00D6230C"/>
    <w:rsid w:val="00D62B87"/>
    <w:rsid w:val="00D62D8A"/>
    <w:rsid w:val="00D62DCE"/>
    <w:rsid w:val="00D63021"/>
    <w:rsid w:val="00D630FE"/>
    <w:rsid w:val="00D63242"/>
    <w:rsid w:val="00D63539"/>
    <w:rsid w:val="00D6384F"/>
    <w:rsid w:val="00D63B86"/>
    <w:rsid w:val="00D63D07"/>
    <w:rsid w:val="00D63E45"/>
    <w:rsid w:val="00D63E82"/>
    <w:rsid w:val="00D63FB0"/>
    <w:rsid w:val="00D646C7"/>
    <w:rsid w:val="00D64977"/>
    <w:rsid w:val="00D649A5"/>
    <w:rsid w:val="00D64C51"/>
    <w:rsid w:val="00D65248"/>
    <w:rsid w:val="00D65758"/>
    <w:rsid w:val="00D65E6B"/>
    <w:rsid w:val="00D65EE1"/>
    <w:rsid w:val="00D65FAA"/>
    <w:rsid w:val="00D65FD6"/>
    <w:rsid w:val="00D663CC"/>
    <w:rsid w:val="00D6647C"/>
    <w:rsid w:val="00D666A7"/>
    <w:rsid w:val="00D6670D"/>
    <w:rsid w:val="00D66854"/>
    <w:rsid w:val="00D668DB"/>
    <w:rsid w:val="00D66A9D"/>
    <w:rsid w:val="00D66BED"/>
    <w:rsid w:val="00D676AF"/>
    <w:rsid w:val="00D67A0D"/>
    <w:rsid w:val="00D67AAB"/>
    <w:rsid w:val="00D67E11"/>
    <w:rsid w:val="00D7056B"/>
    <w:rsid w:val="00D70D3E"/>
    <w:rsid w:val="00D70ECD"/>
    <w:rsid w:val="00D71803"/>
    <w:rsid w:val="00D71C1B"/>
    <w:rsid w:val="00D71E8A"/>
    <w:rsid w:val="00D7222C"/>
    <w:rsid w:val="00D72627"/>
    <w:rsid w:val="00D7280A"/>
    <w:rsid w:val="00D72872"/>
    <w:rsid w:val="00D732F3"/>
    <w:rsid w:val="00D73B30"/>
    <w:rsid w:val="00D73E19"/>
    <w:rsid w:val="00D74146"/>
    <w:rsid w:val="00D75344"/>
    <w:rsid w:val="00D755E2"/>
    <w:rsid w:val="00D75709"/>
    <w:rsid w:val="00D75851"/>
    <w:rsid w:val="00D7597E"/>
    <w:rsid w:val="00D764DB"/>
    <w:rsid w:val="00D76B1F"/>
    <w:rsid w:val="00D76E56"/>
    <w:rsid w:val="00D7703F"/>
    <w:rsid w:val="00D77374"/>
    <w:rsid w:val="00D773F6"/>
    <w:rsid w:val="00D77884"/>
    <w:rsid w:val="00D778A6"/>
    <w:rsid w:val="00D77EDB"/>
    <w:rsid w:val="00D8032B"/>
    <w:rsid w:val="00D805F0"/>
    <w:rsid w:val="00D80653"/>
    <w:rsid w:val="00D8090F"/>
    <w:rsid w:val="00D810D7"/>
    <w:rsid w:val="00D81393"/>
    <w:rsid w:val="00D81C51"/>
    <w:rsid w:val="00D81CE5"/>
    <w:rsid w:val="00D820E1"/>
    <w:rsid w:val="00D8214F"/>
    <w:rsid w:val="00D823B6"/>
    <w:rsid w:val="00D825D2"/>
    <w:rsid w:val="00D829DC"/>
    <w:rsid w:val="00D82D4F"/>
    <w:rsid w:val="00D82E8D"/>
    <w:rsid w:val="00D833BF"/>
    <w:rsid w:val="00D83643"/>
    <w:rsid w:val="00D83B16"/>
    <w:rsid w:val="00D83F10"/>
    <w:rsid w:val="00D8450D"/>
    <w:rsid w:val="00D848F1"/>
    <w:rsid w:val="00D84AA1"/>
    <w:rsid w:val="00D84AF3"/>
    <w:rsid w:val="00D84B86"/>
    <w:rsid w:val="00D8541B"/>
    <w:rsid w:val="00D856CD"/>
    <w:rsid w:val="00D85C0D"/>
    <w:rsid w:val="00D86322"/>
    <w:rsid w:val="00D863F1"/>
    <w:rsid w:val="00D8659D"/>
    <w:rsid w:val="00D86829"/>
    <w:rsid w:val="00D86AD6"/>
    <w:rsid w:val="00D86C65"/>
    <w:rsid w:val="00D86ECB"/>
    <w:rsid w:val="00D86F93"/>
    <w:rsid w:val="00D87718"/>
    <w:rsid w:val="00D87874"/>
    <w:rsid w:val="00D879E5"/>
    <w:rsid w:val="00D87DDA"/>
    <w:rsid w:val="00D87EBF"/>
    <w:rsid w:val="00D90030"/>
    <w:rsid w:val="00D90A25"/>
    <w:rsid w:val="00D90FFD"/>
    <w:rsid w:val="00D91591"/>
    <w:rsid w:val="00D91AF5"/>
    <w:rsid w:val="00D91EEF"/>
    <w:rsid w:val="00D9208D"/>
    <w:rsid w:val="00D920E6"/>
    <w:rsid w:val="00D924EA"/>
    <w:rsid w:val="00D9267D"/>
    <w:rsid w:val="00D9276E"/>
    <w:rsid w:val="00D92EF7"/>
    <w:rsid w:val="00D9358B"/>
    <w:rsid w:val="00D947A8"/>
    <w:rsid w:val="00D94B8D"/>
    <w:rsid w:val="00D94BD1"/>
    <w:rsid w:val="00D94ED6"/>
    <w:rsid w:val="00D95543"/>
    <w:rsid w:val="00D95639"/>
    <w:rsid w:val="00D958E4"/>
    <w:rsid w:val="00D95B1E"/>
    <w:rsid w:val="00D95CE2"/>
    <w:rsid w:val="00D96A7F"/>
    <w:rsid w:val="00D96B54"/>
    <w:rsid w:val="00D96CB8"/>
    <w:rsid w:val="00D96E94"/>
    <w:rsid w:val="00D9702C"/>
    <w:rsid w:val="00D971EE"/>
    <w:rsid w:val="00D972C1"/>
    <w:rsid w:val="00D976E8"/>
    <w:rsid w:val="00D97901"/>
    <w:rsid w:val="00D97E9B"/>
    <w:rsid w:val="00DA1056"/>
    <w:rsid w:val="00DA138E"/>
    <w:rsid w:val="00DA14E2"/>
    <w:rsid w:val="00DA1B1B"/>
    <w:rsid w:val="00DA1CC5"/>
    <w:rsid w:val="00DA1D58"/>
    <w:rsid w:val="00DA21BB"/>
    <w:rsid w:val="00DA28B3"/>
    <w:rsid w:val="00DA3587"/>
    <w:rsid w:val="00DA3B3E"/>
    <w:rsid w:val="00DA3FA0"/>
    <w:rsid w:val="00DA412C"/>
    <w:rsid w:val="00DA43C1"/>
    <w:rsid w:val="00DA4641"/>
    <w:rsid w:val="00DA489D"/>
    <w:rsid w:val="00DA4DE6"/>
    <w:rsid w:val="00DA542B"/>
    <w:rsid w:val="00DA578A"/>
    <w:rsid w:val="00DA5ABF"/>
    <w:rsid w:val="00DA6589"/>
    <w:rsid w:val="00DA68AD"/>
    <w:rsid w:val="00DA6EA6"/>
    <w:rsid w:val="00DA6EF7"/>
    <w:rsid w:val="00DA7037"/>
    <w:rsid w:val="00DA7F4E"/>
    <w:rsid w:val="00DB041C"/>
    <w:rsid w:val="00DB1096"/>
    <w:rsid w:val="00DB11B1"/>
    <w:rsid w:val="00DB11D2"/>
    <w:rsid w:val="00DB14E3"/>
    <w:rsid w:val="00DB166A"/>
    <w:rsid w:val="00DB16B2"/>
    <w:rsid w:val="00DB1945"/>
    <w:rsid w:val="00DB1C8C"/>
    <w:rsid w:val="00DB1F9E"/>
    <w:rsid w:val="00DB2DA1"/>
    <w:rsid w:val="00DB2E25"/>
    <w:rsid w:val="00DB30FF"/>
    <w:rsid w:val="00DB33AF"/>
    <w:rsid w:val="00DB351A"/>
    <w:rsid w:val="00DB4117"/>
    <w:rsid w:val="00DB427D"/>
    <w:rsid w:val="00DB4366"/>
    <w:rsid w:val="00DB46D1"/>
    <w:rsid w:val="00DB49B3"/>
    <w:rsid w:val="00DB5592"/>
    <w:rsid w:val="00DB55C5"/>
    <w:rsid w:val="00DB55F8"/>
    <w:rsid w:val="00DB5AB0"/>
    <w:rsid w:val="00DB5C2D"/>
    <w:rsid w:val="00DB5ECC"/>
    <w:rsid w:val="00DB61FE"/>
    <w:rsid w:val="00DB655E"/>
    <w:rsid w:val="00DB66C6"/>
    <w:rsid w:val="00DB6E1A"/>
    <w:rsid w:val="00DB6E39"/>
    <w:rsid w:val="00DB6FF3"/>
    <w:rsid w:val="00DB712F"/>
    <w:rsid w:val="00DB75EF"/>
    <w:rsid w:val="00DB76B9"/>
    <w:rsid w:val="00DB7A31"/>
    <w:rsid w:val="00DB7EEE"/>
    <w:rsid w:val="00DC0F60"/>
    <w:rsid w:val="00DC11D3"/>
    <w:rsid w:val="00DC1424"/>
    <w:rsid w:val="00DC1688"/>
    <w:rsid w:val="00DC17A7"/>
    <w:rsid w:val="00DC18B7"/>
    <w:rsid w:val="00DC20B7"/>
    <w:rsid w:val="00DC2176"/>
    <w:rsid w:val="00DC2416"/>
    <w:rsid w:val="00DC2445"/>
    <w:rsid w:val="00DC2462"/>
    <w:rsid w:val="00DC284D"/>
    <w:rsid w:val="00DC3B93"/>
    <w:rsid w:val="00DC46B4"/>
    <w:rsid w:val="00DC53B1"/>
    <w:rsid w:val="00DC5457"/>
    <w:rsid w:val="00DC577C"/>
    <w:rsid w:val="00DC58D8"/>
    <w:rsid w:val="00DC5966"/>
    <w:rsid w:val="00DC6350"/>
    <w:rsid w:val="00DC66AB"/>
    <w:rsid w:val="00DC6705"/>
    <w:rsid w:val="00DC6CA8"/>
    <w:rsid w:val="00DC6E05"/>
    <w:rsid w:val="00DC6E3B"/>
    <w:rsid w:val="00DC7002"/>
    <w:rsid w:val="00DC7F31"/>
    <w:rsid w:val="00DD036E"/>
    <w:rsid w:val="00DD03D3"/>
    <w:rsid w:val="00DD0744"/>
    <w:rsid w:val="00DD0D52"/>
    <w:rsid w:val="00DD0FB6"/>
    <w:rsid w:val="00DD15BC"/>
    <w:rsid w:val="00DD15EA"/>
    <w:rsid w:val="00DD1739"/>
    <w:rsid w:val="00DD17D7"/>
    <w:rsid w:val="00DD1AB2"/>
    <w:rsid w:val="00DD298B"/>
    <w:rsid w:val="00DD2A82"/>
    <w:rsid w:val="00DD2C61"/>
    <w:rsid w:val="00DD2C8D"/>
    <w:rsid w:val="00DD2F24"/>
    <w:rsid w:val="00DD4072"/>
    <w:rsid w:val="00DD46FC"/>
    <w:rsid w:val="00DD4B7D"/>
    <w:rsid w:val="00DD521F"/>
    <w:rsid w:val="00DD5269"/>
    <w:rsid w:val="00DD5320"/>
    <w:rsid w:val="00DD5DEC"/>
    <w:rsid w:val="00DD5F8B"/>
    <w:rsid w:val="00DD61FE"/>
    <w:rsid w:val="00DD6724"/>
    <w:rsid w:val="00DD6E5E"/>
    <w:rsid w:val="00DD7207"/>
    <w:rsid w:val="00DD7504"/>
    <w:rsid w:val="00DD779B"/>
    <w:rsid w:val="00DE035B"/>
    <w:rsid w:val="00DE0567"/>
    <w:rsid w:val="00DE0602"/>
    <w:rsid w:val="00DE06C4"/>
    <w:rsid w:val="00DE0774"/>
    <w:rsid w:val="00DE0B15"/>
    <w:rsid w:val="00DE0EBF"/>
    <w:rsid w:val="00DE11B1"/>
    <w:rsid w:val="00DE1720"/>
    <w:rsid w:val="00DE1756"/>
    <w:rsid w:val="00DE1C50"/>
    <w:rsid w:val="00DE1F13"/>
    <w:rsid w:val="00DE1F98"/>
    <w:rsid w:val="00DE22FD"/>
    <w:rsid w:val="00DE2688"/>
    <w:rsid w:val="00DE2BEA"/>
    <w:rsid w:val="00DE2F23"/>
    <w:rsid w:val="00DE33CE"/>
    <w:rsid w:val="00DE40BC"/>
    <w:rsid w:val="00DE44EC"/>
    <w:rsid w:val="00DE4639"/>
    <w:rsid w:val="00DE484C"/>
    <w:rsid w:val="00DE4B43"/>
    <w:rsid w:val="00DE4BE4"/>
    <w:rsid w:val="00DE4E15"/>
    <w:rsid w:val="00DE530F"/>
    <w:rsid w:val="00DE59F0"/>
    <w:rsid w:val="00DE634D"/>
    <w:rsid w:val="00DE63CD"/>
    <w:rsid w:val="00DE67CA"/>
    <w:rsid w:val="00DE7142"/>
    <w:rsid w:val="00DE74F2"/>
    <w:rsid w:val="00DE7649"/>
    <w:rsid w:val="00DE7B3E"/>
    <w:rsid w:val="00DE7D8D"/>
    <w:rsid w:val="00DF015B"/>
    <w:rsid w:val="00DF120A"/>
    <w:rsid w:val="00DF16CE"/>
    <w:rsid w:val="00DF1A07"/>
    <w:rsid w:val="00DF1DCB"/>
    <w:rsid w:val="00DF1E18"/>
    <w:rsid w:val="00DF1E63"/>
    <w:rsid w:val="00DF2032"/>
    <w:rsid w:val="00DF22A5"/>
    <w:rsid w:val="00DF2767"/>
    <w:rsid w:val="00DF28EC"/>
    <w:rsid w:val="00DF29B9"/>
    <w:rsid w:val="00DF3205"/>
    <w:rsid w:val="00DF3566"/>
    <w:rsid w:val="00DF3579"/>
    <w:rsid w:val="00DF3D99"/>
    <w:rsid w:val="00DF4023"/>
    <w:rsid w:val="00DF4372"/>
    <w:rsid w:val="00DF4673"/>
    <w:rsid w:val="00DF49BC"/>
    <w:rsid w:val="00DF4E95"/>
    <w:rsid w:val="00DF514B"/>
    <w:rsid w:val="00DF5572"/>
    <w:rsid w:val="00DF5BD4"/>
    <w:rsid w:val="00DF5F83"/>
    <w:rsid w:val="00DF6310"/>
    <w:rsid w:val="00DF6961"/>
    <w:rsid w:val="00DF6AA1"/>
    <w:rsid w:val="00DF6E64"/>
    <w:rsid w:val="00DF771E"/>
    <w:rsid w:val="00DF7C74"/>
    <w:rsid w:val="00E003B6"/>
    <w:rsid w:val="00E00568"/>
    <w:rsid w:val="00E00858"/>
    <w:rsid w:val="00E00966"/>
    <w:rsid w:val="00E00C68"/>
    <w:rsid w:val="00E00DF4"/>
    <w:rsid w:val="00E01718"/>
    <w:rsid w:val="00E01C7B"/>
    <w:rsid w:val="00E01CF8"/>
    <w:rsid w:val="00E01DD0"/>
    <w:rsid w:val="00E01E85"/>
    <w:rsid w:val="00E020E9"/>
    <w:rsid w:val="00E02299"/>
    <w:rsid w:val="00E02A2C"/>
    <w:rsid w:val="00E02E79"/>
    <w:rsid w:val="00E034D6"/>
    <w:rsid w:val="00E04424"/>
    <w:rsid w:val="00E04971"/>
    <w:rsid w:val="00E04BF3"/>
    <w:rsid w:val="00E04D70"/>
    <w:rsid w:val="00E04FF4"/>
    <w:rsid w:val="00E05479"/>
    <w:rsid w:val="00E05DC6"/>
    <w:rsid w:val="00E060DF"/>
    <w:rsid w:val="00E063DA"/>
    <w:rsid w:val="00E0649A"/>
    <w:rsid w:val="00E067B9"/>
    <w:rsid w:val="00E06ADB"/>
    <w:rsid w:val="00E06EB7"/>
    <w:rsid w:val="00E071C2"/>
    <w:rsid w:val="00E073FB"/>
    <w:rsid w:val="00E0764D"/>
    <w:rsid w:val="00E07A71"/>
    <w:rsid w:val="00E11207"/>
    <w:rsid w:val="00E11455"/>
    <w:rsid w:val="00E11627"/>
    <w:rsid w:val="00E11708"/>
    <w:rsid w:val="00E11802"/>
    <w:rsid w:val="00E11B5A"/>
    <w:rsid w:val="00E11C16"/>
    <w:rsid w:val="00E11C45"/>
    <w:rsid w:val="00E12280"/>
    <w:rsid w:val="00E12415"/>
    <w:rsid w:val="00E1259C"/>
    <w:rsid w:val="00E1280A"/>
    <w:rsid w:val="00E12869"/>
    <w:rsid w:val="00E130BE"/>
    <w:rsid w:val="00E13571"/>
    <w:rsid w:val="00E13924"/>
    <w:rsid w:val="00E1415F"/>
    <w:rsid w:val="00E1483D"/>
    <w:rsid w:val="00E14BFC"/>
    <w:rsid w:val="00E14E9F"/>
    <w:rsid w:val="00E1599F"/>
    <w:rsid w:val="00E16672"/>
    <w:rsid w:val="00E16957"/>
    <w:rsid w:val="00E1790D"/>
    <w:rsid w:val="00E17AC1"/>
    <w:rsid w:val="00E17C5F"/>
    <w:rsid w:val="00E17CB8"/>
    <w:rsid w:val="00E20054"/>
    <w:rsid w:val="00E20607"/>
    <w:rsid w:val="00E21A44"/>
    <w:rsid w:val="00E227AE"/>
    <w:rsid w:val="00E2284B"/>
    <w:rsid w:val="00E22EA9"/>
    <w:rsid w:val="00E230B5"/>
    <w:rsid w:val="00E23326"/>
    <w:rsid w:val="00E238CA"/>
    <w:rsid w:val="00E23F18"/>
    <w:rsid w:val="00E23F24"/>
    <w:rsid w:val="00E23F7F"/>
    <w:rsid w:val="00E2402C"/>
    <w:rsid w:val="00E240DC"/>
    <w:rsid w:val="00E24EA5"/>
    <w:rsid w:val="00E25051"/>
    <w:rsid w:val="00E2542D"/>
    <w:rsid w:val="00E254C4"/>
    <w:rsid w:val="00E258DB"/>
    <w:rsid w:val="00E2606D"/>
    <w:rsid w:val="00E2645C"/>
    <w:rsid w:val="00E26482"/>
    <w:rsid w:val="00E267AA"/>
    <w:rsid w:val="00E26BBB"/>
    <w:rsid w:val="00E31353"/>
    <w:rsid w:val="00E3215C"/>
    <w:rsid w:val="00E322FE"/>
    <w:rsid w:val="00E32890"/>
    <w:rsid w:val="00E32A59"/>
    <w:rsid w:val="00E32F28"/>
    <w:rsid w:val="00E3305B"/>
    <w:rsid w:val="00E33375"/>
    <w:rsid w:val="00E33A12"/>
    <w:rsid w:val="00E33C4B"/>
    <w:rsid w:val="00E34237"/>
    <w:rsid w:val="00E344EC"/>
    <w:rsid w:val="00E34D93"/>
    <w:rsid w:val="00E34DBC"/>
    <w:rsid w:val="00E34E8E"/>
    <w:rsid w:val="00E35460"/>
    <w:rsid w:val="00E35DE4"/>
    <w:rsid w:val="00E35F6C"/>
    <w:rsid w:val="00E3640D"/>
    <w:rsid w:val="00E36934"/>
    <w:rsid w:val="00E3693A"/>
    <w:rsid w:val="00E3729E"/>
    <w:rsid w:val="00E37BE1"/>
    <w:rsid w:val="00E37C9E"/>
    <w:rsid w:val="00E400C8"/>
    <w:rsid w:val="00E4018A"/>
    <w:rsid w:val="00E401A9"/>
    <w:rsid w:val="00E40BD8"/>
    <w:rsid w:val="00E410DC"/>
    <w:rsid w:val="00E416F5"/>
    <w:rsid w:val="00E419A9"/>
    <w:rsid w:val="00E42234"/>
    <w:rsid w:val="00E4284F"/>
    <w:rsid w:val="00E4285F"/>
    <w:rsid w:val="00E42881"/>
    <w:rsid w:val="00E42A15"/>
    <w:rsid w:val="00E42CC0"/>
    <w:rsid w:val="00E42D7D"/>
    <w:rsid w:val="00E42DC6"/>
    <w:rsid w:val="00E42F4E"/>
    <w:rsid w:val="00E43288"/>
    <w:rsid w:val="00E432E9"/>
    <w:rsid w:val="00E437DE"/>
    <w:rsid w:val="00E43838"/>
    <w:rsid w:val="00E43B52"/>
    <w:rsid w:val="00E43B9C"/>
    <w:rsid w:val="00E43DB9"/>
    <w:rsid w:val="00E4490E"/>
    <w:rsid w:val="00E44A5D"/>
    <w:rsid w:val="00E4602F"/>
    <w:rsid w:val="00E466A8"/>
    <w:rsid w:val="00E467E1"/>
    <w:rsid w:val="00E46A69"/>
    <w:rsid w:val="00E46CAF"/>
    <w:rsid w:val="00E46EF1"/>
    <w:rsid w:val="00E475CA"/>
    <w:rsid w:val="00E50123"/>
    <w:rsid w:val="00E51126"/>
    <w:rsid w:val="00E511AE"/>
    <w:rsid w:val="00E515E2"/>
    <w:rsid w:val="00E51870"/>
    <w:rsid w:val="00E518F1"/>
    <w:rsid w:val="00E51948"/>
    <w:rsid w:val="00E520D1"/>
    <w:rsid w:val="00E52845"/>
    <w:rsid w:val="00E52D35"/>
    <w:rsid w:val="00E52FDA"/>
    <w:rsid w:val="00E534EB"/>
    <w:rsid w:val="00E53521"/>
    <w:rsid w:val="00E53962"/>
    <w:rsid w:val="00E53A7F"/>
    <w:rsid w:val="00E53AD9"/>
    <w:rsid w:val="00E53B2A"/>
    <w:rsid w:val="00E54080"/>
    <w:rsid w:val="00E54093"/>
    <w:rsid w:val="00E5441E"/>
    <w:rsid w:val="00E546A1"/>
    <w:rsid w:val="00E54F32"/>
    <w:rsid w:val="00E550C2"/>
    <w:rsid w:val="00E5579E"/>
    <w:rsid w:val="00E55AD0"/>
    <w:rsid w:val="00E56017"/>
    <w:rsid w:val="00E5637F"/>
    <w:rsid w:val="00E567D3"/>
    <w:rsid w:val="00E567D9"/>
    <w:rsid w:val="00E572FB"/>
    <w:rsid w:val="00E57B35"/>
    <w:rsid w:val="00E57CC2"/>
    <w:rsid w:val="00E60A36"/>
    <w:rsid w:val="00E60BB8"/>
    <w:rsid w:val="00E60E1E"/>
    <w:rsid w:val="00E61143"/>
    <w:rsid w:val="00E61690"/>
    <w:rsid w:val="00E62258"/>
    <w:rsid w:val="00E624EA"/>
    <w:rsid w:val="00E625DC"/>
    <w:rsid w:val="00E629BA"/>
    <w:rsid w:val="00E62C41"/>
    <w:rsid w:val="00E62FD9"/>
    <w:rsid w:val="00E633AF"/>
    <w:rsid w:val="00E6354B"/>
    <w:rsid w:val="00E639AC"/>
    <w:rsid w:val="00E63A61"/>
    <w:rsid w:val="00E63A95"/>
    <w:rsid w:val="00E63C81"/>
    <w:rsid w:val="00E63EBC"/>
    <w:rsid w:val="00E642FA"/>
    <w:rsid w:val="00E64387"/>
    <w:rsid w:val="00E64430"/>
    <w:rsid w:val="00E644C1"/>
    <w:rsid w:val="00E6455C"/>
    <w:rsid w:val="00E64A34"/>
    <w:rsid w:val="00E64AC2"/>
    <w:rsid w:val="00E64B41"/>
    <w:rsid w:val="00E64BBE"/>
    <w:rsid w:val="00E64C15"/>
    <w:rsid w:val="00E64E98"/>
    <w:rsid w:val="00E64F21"/>
    <w:rsid w:val="00E652C6"/>
    <w:rsid w:val="00E6623B"/>
    <w:rsid w:val="00E6642B"/>
    <w:rsid w:val="00E66510"/>
    <w:rsid w:val="00E66626"/>
    <w:rsid w:val="00E66A1B"/>
    <w:rsid w:val="00E671C2"/>
    <w:rsid w:val="00E67321"/>
    <w:rsid w:val="00E673F1"/>
    <w:rsid w:val="00E67BF6"/>
    <w:rsid w:val="00E70428"/>
    <w:rsid w:val="00E70485"/>
    <w:rsid w:val="00E7117D"/>
    <w:rsid w:val="00E71532"/>
    <w:rsid w:val="00E71564"/>
    <w:rsid w:val="00E71A73"/>
    <w:rsid w:val="00E71C51"/>
    <w:rsid w:val="00E7220B"/>
    <w:rsid w:val="00E7243A"/>
    <w:rsid w:val="00E72C6C"/>
    <w:rsid w:val="00E72D97"/>
    <w:rsid w:val="00E7334E"/>
    <w:rsid w:val="00E73402"/>
    <w:rsid w:val="00E7342B"/>
    <w:rsid w:val="00E73670"/>
    <w:rsid w:val="00E73790"/>
    <w:rsid w:val="00E737F6"/>
    <w:rsid w:val="00E7495F"/>
    <w:rsid w:val="00E75506"/>
    <w:rsid w:val="00E755B2"/>
    <w:rsid w:val="00E755F1"/>
    <w:rsid w:val="00E757F8"/>
    <w:rsid w:val="00E761BA"/>
    <w:rsid w:val="00E76E3A"/>
    <w:rsid w:val="00E7721B"/>
    <w:rsid w:val="00E77676"/>
    <w:rsid w:val="00E8021A"/>
    <w:rsid w:val="00E804A2"/>
    <w:rsid w:val="00E80CA5"/>
    <w:rsid w:val="00E810F5"/>
    <w:rsid w:val="00E81123"/>
    <w:rsid w:val="00E81129"/>
    <w:rsid w:val="00E81148"/>
    <w:rsid w:val="00E816A3"/>
    <w:rsid w:val="00E81DD8"/>
    <w:rsid w:val="00E82373"/>
    <w:rsid w:val="00E827E7"/>
    <w:rsid w:val="00E82D05"/>
    <w:rsid w:val="00E831FF"/>
    <w:rsid w:val="00E834F7"/>
    <w:rsid w:val="00E83786"/>
    <w:rsid w:val="00E8382B"/>
    <w:rsid w:val="00E83896"/>
    <w:rsid w:val="00E83ABE"/>
    <w:rsid w:val="00E83BF2"/>
    <w:rsid w:val="00E83D01"/>
    <w:rsid w:val="00E8422A"/>
    <w:rsid w:val="00E849F2"/>
    <w:rsid w:val="00E84DF2"/>
    <w:rsid w:val="00E855FD"/>
    <w:rsid w:val="00E85B86"/>
    <w:rsid w:val="00E85E4E"/>
    <w:rsid w:val="00E8657E"/>
    <w:rsid w:val="00E8670B"/>
    <w:rsid w:val="00E86F51"/>
    <w:rsid w:val="00E877E5"/>
    <w:rsid w:val="00E87CE5"/>
    <w:rsid w:val="00E9015D"/>
    <w:rsid w:val="00E90261"/>
    <w:rsid w:val="00E908AA"/>
    <w:rsid w:val="00E9157E"/>
    <w:rsid w:val="00E917DE"/>
    <w:rsid w:val="00E91A14"/>
    <w:rsid w:val="00E91CE6"/>
    <w:rsid w:val="00E9232E"/>
    <w:rsid w:val="00E924D4"/>
    <w:rsid w:val="00E93357"/>
    <w:rsid w:val="00E93596"/>
    <w:rsid w:val="00E93700"/>
    <w:rsid w:val="00E939C5"/>
    <w:rsid w:val="00E93CBC"/>
    <w:rsid w:val="00E93F06"/>
    <w:rsid w:val="00E948ED"/>
    <w:rsid w:val="00E94A5D"/>
    <w:rsid w:val="00E94A87"/>
    <w:rsid w:val="00E94B0A"/>
    <w:rsid w:val="00E94B14"/>
    <w:rsid w:val="00E95726"/>
    <w:rsid w:val="00E95760"/>
    <w:rsid w:val="00E95963"/>
    <w:rsid w:val="00E96980"/>
    <w:rsid w:val="00E96B3C"/>
    <w:rsid w:val="00E9709E"/>
    <w:rsid w:val="00E9743A"/>
    <w:rsid w:val="00E9773F"/>
    <w:rsid w:val="00EA022E"/>
    <w:rsid w:val="00EA03F4"/>
    <w:rsid w:val="00EA047C"/>
    <w:rsid w:val="00EA04A9"/>
    <w:rsid w:val="00EA0806"/>
    <w:rsid w:val="00EA0828"/>
    <w:rsid w:val="00EA08F8"/>
    <w:rsid w:val="00EA0D62"/>
    <w:rsid w:val="00EA1950"/>
    <w:rsid w:val="00EA19E8"/>
    <w:rsid w:val="00EA1B37"/>
    <w:rsid w:val="00EA1D04"/>
    <w:rsid w:val="00EA1E32"/>
    <w:rsid w:val="00EA23C9"/>
    <w:rsid w:val="00EA2A90"/>
    <w:rsid w:val="00EA3106"/>
    <w:rsid w:val="00EA3214"/>
    <w:rsid w:val="00EA324D"/>
    <w:rsid w:val="00EA3416"/>
    <w:rsid w:val="00EA34BA"/>
    <w:rsid w:val="00EA3FB1"/>
    <w:rsid w:val="00EA43CC"/>
    <w:rsid w:val="00EA4489"/>
    <w:rsid w:val="00EA453E"/>
    <w:rsid w:val="00EA4E30"/>
    <w:rsid w:val="00EA4E38"/>
    <w:rsid w:val="00EA64C7"/>
    <w:rsid w:val="00EA654C"/>
    <w:rsid w:val="00EA67D6"/>
    <w:rsid w:val="00EA6B21"/>
    <w:rsid w:val="00EA6B85"/>
    <w:rsid w:val="00EA6EA8"/>
    <w:rsid w:val="00EA6EEF"/>
    <w:rsid w:val="00EA7215"/>
    <w:rsid w:val="00EA7CF0"/>
    <w:rsid w:val="00EB0110"/>
    <w:rsid w:val="00EB06C7"/>
    <w:rsid w:val="00EB07EA"/>
    <w:rsid w:val="00EB0F16"/>
    <w:rsid w:val="00EB100E"/>
    <w:rsid w:val="00EB1A27"/>
    <w:rsid w:val="00EB1E92"/>
    <w:rsid w:val="00EB22A2"/>
    <w:rsid w:val="00EB2691"/>
    <w:rsid w:val="00EB2B54"/>
    <w:rsid w:val="00EB34A8"/>
    <w:rsid w:val="00EB3631"/>
    <w:rsid w:val="00EB3BB7"/>
    <w:rsid w:val="00EB4A52"/>
    <w:rsid w:val="00EB4BB0"/>
    <w:rsid w:val="00EB4C6A"/>
    <w:rsid w:val="00EB5699"/>
    <w:rsid w:val="00EB592B"/>
    <w:rsid w:val="00EB5ED6"/>
    <w:rsid w:val="00EB5F44"/>
    <w:rsid w:val="00EB60B0"/>
    <w:rsid w:val="00EB62D2"/>
    <w:rsid w:val="00EB696D"/>
    <w:rsid w:val="00EB6AD2"/>
    <w:rsid w:val="00EB71FD"/>
    <w:rsid w:val="00EC009E"/>
    <w:rsid w:val="00EC055A"/>
    <w:rsid w:val="00EC06CA"/>
    <w:rsid w:val="00EC0972"/>
    <w:rsid w:val="00EC0AB2"/>
    <w:rsid w:val="00EC0E37"/>
    <w:rsid w:val="00EC1013"/>
    <w:rsid w:val="00EC10D1"/>
    <w:rsid w:val="00EC1B64"/>
    <w:rsid w:val="00EC1C28"/>
    <w:rsid w:val="00EC26F3"/>
    <w:rsid w:val="00EC2BA9"/>
    <w:rsid w:val="00EC3384"/>
    <w:rsid w:val="00EC354C"/>
    <w:rsid w:val="00EC3BD4"/>
    <w:rsid w:val="00EC3E92"/>
    <w:rsid w:val="00EC4715"/>
    <w:rsid w:val="00EC47EC"/>
    <w:rsid w:val="00EC48F0"/>
    <w:rsid w:val="00EC4AC2"/>
    <w:rsid w:val="00EC5000"/>
    <w:rsid w:val="00EC52F1"/>
    <w:rsid w:val="00EC5577"/>
    <w:rsid w:val="00EC58A9"/>
    <w:rsid w:val="00EC59AE"/>
    <w:rsid w:val="00EC5F21"/>
    <w:rsid w:val="00EC6EC2"/>
    <w:rsid w:val="00EC70A9"/>
    <w:rsid w:val="00EC7154"/>
    <w:rsid w:val="00EC7686"/>
    <w:rsid w:val="00ED02D8"/>
    <w:rsid w:val="00ED05F3"/>
    <w:rsid w:val="00ED0E2B"/>
    <w:rsid w:val="00ED103E"/>
    <w:rsid w:val="00ED166A"/>
    <w:rsid w:val="00ED19DF"/>
    <w:rsid w:val="00ED1A65"/>
    <w:rsid w:val="00ED1E78"/>
    <w:rsid w:val="00ED21F9"/>
    <w:rsid w:val="00ED293D"/>
    <w:rsid w:val="00ED2B86"/>
    <w:rsid w:val="00ED3116"/>
    <w:rsid w:val="00ED34C1"/>
    <w:rsid w:val="00ED370C"/>
    <w:rsid w:val="00ED38F0"/>
    <w:rsid w:val="00ED3F1B"/>
    <w:rsid w:val="00ED4014"/>
    <w:rsid w:val="00ED409B"/>
    <w:rsid w:val="00ED4525"/>
    <w:rsid w:val="00ED47C4"/>
    <w:rsid w:val="00ED52DA"/>
    <w:rsid w:val="00ED53AE"/>
    <w:rsid w:val="00ED54CA"/>
    <w:rsid w:val="00ED5701"/>
    <w:rsid w:val="00ED5DDD"/>
    <w:rsid w:val="00ED6C64"/>
    <w:rsid w:val="00ED6DF9"/>
    <w:rsid w:val="00ED6FB0"/>
    <w:rsid w:val="00ED729C"/>
    <w:rsid w:val="00ED7424"/>
    <w:rsid w:val="00ED765C"/>
    <w:rsid w:val="00ED7785"/>
    <w:rsid w:val="00ED7B35"/>
    <w:rsid w:val="00EE01F3"/>
    <w:rsid w:val="00EE05AF"/>
    <w:rsid w:val="00EE0B07"/>
    <w:rsid w:val="00EE0FC4"/>
    <w:rsid w:val="00EE0FE2"/>
    <w:rsid w:val="00EE1675"/>
    <w:rsid w:val="00EE16D1"/>
    <w:rsid w:val="00EE1D05"/>
    <w:rsid w:val="00EE1DB6"/>
    <w:rsid w:val="00EE1F6F"/>
    <w:rsid w:val="00EE2982"/>
    <w:rsid w:val="00EE2ABB"/>
    <w:rsid w:val="00EE2BC7"/>
    <w:rsid w:val="00EE2C03"/>
    <w:rsid w:val="00EE2CFB"/>
    <w:rsid w:val="00EE2E76"/>
    <w:rsid w:val="00EE33BF"/>
    <w:rsid w:val="00EE3422"/>
    <w:rsid w:val="00EE371A"/>
    <w:rsid w:val="00EE37B3"/>
    <w:rsid w:val="00EE397B"/>
    <w:rsid w:val="00EE3C85"/>
    <w:rsid w:val="00EE47C1"/>
    <w:rsid w:val="00EE4C06"/>
    <w:rsid w:val="00EE5108"/>
    <w:rsid w:val="00EE52B0"/>
    <w:rsid w:val="00EE548E"/>
    <w:rsid w:val="00EE5652"/>
    <w:rsid w:val="00EE566F"/>
    <w:rsid w:val="00EE5A35"/>
    <w:rsid w:val="00EE693F"/>
    <w:rsid w:val="00EE696B"/>
    <w:rsid w:val="00EE69EE"/>
    <w:rsid w:val="00EE77C3"/>
    <w:rsid w:val="00EE7AE7"/>
    <w:rsid w:val="00EF0794"/>
    <w:rsid w:val="00EF07DA"/>
    <w:rsid w:val="00EF0AD7"/>
    <w:rsid w:val="00EF169E"/>
    <w:rsid w:val="00EF197E"/>
    <w:rsid w:val="00EF1A50"/>
    <w:rsid w:val="00EF1A5A"/>
    <w:rsid w:val="00EF1BBA"/>
    <w:rsid w:val="00EF1BC6"/>
    <w:rsid w:val="00EF2C15"/>
    <w:rsid w:val="00EF2D96"/>
    <w:rsid w:val="00EF36B9"/>
    <w:rsid w:val="00EF3E84"/>
    <w:rsid w:val="00EF40EE"/>
    <w:rsid w:val="00EF4159"/>
    <w:rsid w:val="00EF4527"/>
    <w:rsid w:val="00EF4544"/>
    <w:rsid w:val="00EF4B15"/>
    <w:rsid w:val="00EF4B96"/>
    <w:rsid w:val="00EF4BEB"/>
    <w:rsid w:val="00EF4C1C"/>
    <w:rsid w:val="00EF54AF"/>
    <w:rsid w:val="00EF56A6"/>
    <w:rsid w:val="00EF573C"/>
    <w:rsid w:val="00EF5794"/>
    <w:rsid w:val="00EF5893"/>
    <w:rsid w:val="00EF6180"/>
    <w:rsid w:val="00EF6431"/>
    <w:rsid w:val="00EF6490"/>
    <w:rsid w:val="00EF685B"/>
    <w:rsid w:val="00EF745C"/>
    <w:rsid w:val="00EF74F9"/>
    <w:rsid w:val="00EF7A73"/>
    <w:rsid w:val="00EF7E6E"/>
    <w:rsid w:val="00F00119"/>
    <w:rsid w:val="00F002BC"/>
    <w:rsid w:val="00F0048D"/>
    <w:rsid w:val="00F00DA8"/>
    <w:rsid w:val="00F00E28"/>
    <w:rsid w:val="00F01B7A"/>
    <w:rsid w:val="00F01F85"/>
    <w:rsid w:val="00F022CC"/>
    <w:rsid w:val="00F02963"/>
    <w:rsid w:val="00F02CAE"/>
    <w:rsid w:val="00F03031"/>
    <w:rsid w:val="00F0312E"/>
    <w:rsid w:val="00F032B2"/>
    <w:rsid w:val="00F033AB"/>
    <w:rsid w:val="00F03549"/>
    <w:rsid w:val="00F03A7C"/>
    <w:rsid w:val="00F042C2"/>
    <w:rsid w:val="00F04354"/>
    <w:rsid w:val="00F044B8"/>
    <w:rsid w:val="00F04523"/>
    <w:rsid w:val="00F048FD"/>
    <w:rsid w:val="00F04CA1"/>
    <w:rsid w:val="00F04D25"/>
    <w:rsid w:val="00F04E6B"/>
    <w:rsid w:val="00F04E7E"/>
    <w:rsid w:val="00F0515D"/>
    <w:rsid w:val="00F0561D"/>
    <w:rsid w:val="00F05BE0"/>
    <w:rsid w:val="00F05C8B"/>
    <w:rsid w:val="00F05D1E"/>
    <w:rsid w:val="00F05F9B"/>
    <w:rsid w:val="00F06483"/>
    <w:rsid w:val="00F06534"/>
    <w:rsid w:val="00F06EA8"/>
    <w:rsid w:val="00F0707F"/>
    <w:rsid w:val="00F07214"/>
    <w:rsid w:val="00F073B5"/>
    <w:rsid w:val="00F07A43"/>
    <w:rsid w:val="00F07BE2"/>
    <w:rsid w:val="00F11301"/>
    <w:rsid w:val="00F12201"/>
    <w:rsid w:val="00F1295C"/>
    <w:rsid w:val="00F12C8D"/>
    <w:rsid w:val="00F131F4"/>
    <w:rsid w:val="00F136F0"/>
    <w:rsid w:val="00F13EBF"/>
    <w:rsid w:val="00F1431E"/>
    <w:rsid w:val="00F14626"/>
    <w:rsid w:val="00F14BAA"/>
    <w:rsid w:val="00F14E01"/>
    <w:rsid w:val="00F14E67"/>
    <w:rsid w:val="00F1504D"/>
    <w:rsid w:val="00F15423"/>
    <w:rsid w:val="00F154A6"/>
    <w:rsid w:val="00F15587"/>
    <w:rsid w:val="00F15618"/>
    <w:rsid w:val="00F15E78"/>
    <w:rsid w:val="00F16614"/>
    <w:rsid w:val="00F16D6D"/>
    <w:rsid w:val="00F17290"/>
    <w:rsid w:val="00F1758B"/>
    <w:rsid w:val="00F1776F"/>
    <w:rsid w:val="00F1787E"/>
    <w:rsid w:val="00F179C0"/>
    <w:rsid w:val="00F17D5F"/>
    <w:rsid w:val="00F17DEB"/>
    <w:rsid w:val="00F20A23"/>
    <w:rsid w:val="00F21381"/>
    <w:rsid w:val="00F213E2"/>
    <w:rsid w:val="00F21426"/>
    <w:rsid w:val="00F214DC"/>
    <w:rsid w:val="00F21B35"/>
    <w:rsid w:val="00F21BD6"/>
    <w:rsid w:val="00F2241E"/>
    <w:rsid w:val="00F224F4"/>
    <w:rsid w:val="00F225FC"/>
    <w:rsid w:val="00F22806"/>
    <w:rsid w:val="00F22B68"/>
    <w:rsid w:val="00F2344E"/>
    <w:rsid w:val="00F23882"/>
    <w:rsid w:val="00F241C5"/>
    <w:rsid w:val="00F24328"/>
    <w:rsid w:val="00F24523"/>
    <w:rsid w:val="00F24719"/>
    <w:rsid w:val="00F2509D"/>
    <w:rsid w:val="00F25334"/>
    <w:rsid w:val="00F25C1A"/>
    <w:rsid w:val="00F25D42"/>
    <w:rsid w:val="00F2640F"/>
    <w:rsid w:val="00F2783F"/>
    <w:rsid w:val="00F27A8C"/>
    <w:rsid w:val="00F3004A"/>
    <w:rsid w:val="00F30216"/>
    <w:rsid w:val="00F30626"/>
    <w:rsid w:val="00F30657"/>
    <w:rsid w:val="00F3079B"/>
    <w:rsid w:val="00F30C9F"/>
    <w:rsid w:val="00F31A11"/>
    <w:rsid w:val="00F32757"/>
    <w:rsid w:val="00F32ABF"/>
    <w:rsid w:val="00F334DC"/>
    <w:rsid w:val="00F336C5"/>
    <w:rsid w:val="00F339A4"/>
    <w:rsid w:val="00F33D64"/>
    <w:rsid w:val="00F34748"/>
    <w:rsid w:val="00F34ADA"/>
    <w:rsid w:val="00F34DDE"/>
    <w:rsid w:val="00F35016"/>
    <w:rsid w:val="00F352F2"/>
    <w:rsid w:val="00F35364"/>
    <w:rsid w:val="00F35463"/>
    <w:rsid w:val="00F35543"/>
    <w:rsid w:val="00F35548"/>
    <w:rsid w:val="00F3568C"/>
    <w:rsid w:val="00F359D6"/>
    <w:rsid w:val="00F35E53"/>
    <w:rsid w:val="00F3605C"/>
    <w:rsid w:val="00F3627F"/>
    <w:rsid w:val="00F374F9"/>
    <w:rsid w:val="00F37800"/>
    <w:rsid w:val="00F37B02"/>
    <w:rsid w:val="00F37C34"/>
    <w:rsid w:val="00F37EC7"/>
    <w:rsid w:val="00F37FE0"/>
    <w:rsid w:val="00F406EE"/>
    <w:rsid w:val="00F40E12"/>
    <w:rsid w:val="00F41324"/>
    <w:rsid w:val="00F41B20"/>
    <w:rsid w:val="00F421DC"/>
    <w:rsid w:val="00F42400"/>
    <w:rsid w:val="00F42694"/>
    <w:rsid w:val="00F427EC"/>
    <w:rsid w:val="00F42B17"/>
    <w:rsid w:val="00F42C54"/>
    <w:rsid w:val="00F42CF7"/>
    <w:rsid w:val="00F42F86"/>
    <w:rsid w:val="00F43B57"/>
    <w:rsid w:val="00F43C8B"/>
    <w:rsid w:val="00F43DD7"/>
    <w:rsid w:val="00F43F98"/>
    <w:rsid w:val="00F4443F"/>
    <w:rsid w:val="00F44753"/>
    <w:rsid w:val="00F44B21"/>
    <w:rsid w:val="00F4564C"/>
    <w:rsid w:val="00F456A3"/>
    <w:rsid w:val="00F457EE"/>
    <w:rsid w:val="00F45881"/>
    <w:rsid w:val="00F458F7"/>
    <w:rsid w:val="00F45953"/>
    <w:rsid w:val="00F45A30"/>
    <w:rsid w:val="00F45E00"/>
    <w:rsid w:val="00F45FD6"/>
    <w:rsid w:val="00F46616"/>
    <w:rsid w:val="00F46705"/>
    <w:rsid w:val="00F46722"/>
    <w:rsid w:val="00F46AF9"/>
    <w:rsid w:val="00F474A2"/>
    <w:rsid w:val="00F47D5C"/>
    <w:rsid w:val="00F47F3E"/>
    <w:rsid w:val="00F500D5"/>
    <w:rsid w:val="00F5020D"/>
    <w:rsid w:val="00F505DA"/>
    <w:rsid w:val="00F50D67"/>
    <w:rsid w:val="00F51513"/>
    <w:rsid w:val="00F515D5"/>
    <w:rsid w:val="00F51610"/>
    <w:rsid w:val="00F51859"/>
    <w:rsid w:val="00F5185E"/>
    <w:rsid w:val="00F5204D"/>
    <w:rsid w:val="00F526A0"/>
    <w:rsid w:val="00F52893"/>
    <w:rsid w:val="00F531B7"/>
    <w:rsid w:val="00F53595"/>
    <w:rsid w:val="00F536AF"/>
    <w:rsid w:val="00F53763"/>
    <w:rsid w:val="00F537D5"/>
    <w:rsid w:val="00F54249"/>
    <w:rsid w:val="00F545FE"/>
    <w:rsid w:val="00F54689"/>
    <w:rsid w:val="00F54B22"/>
    <w:rsid w:val="00F54B44"/>
    <w:rsid w:val="00F56105"/>
    <w:rsid w:val="00F56984"/>
    <w:rsid w:val="00F56CDB"/>
    <w:rsid w:val="00F56F44"/>
    <w:rsid w:val="00F56FD2"/>
    <w:rsid w:val="00F57264"/>
    <w:rsid w:val="00F5757B"/>
    <w:rsid w:val="00F6015E"/>
    <w:rsid w:val="00F603B2"/>
    <w:rsid w:val="00F609CF"/>
    <w:rsid w:val="00F616F2"/>
    <w:rsid w:val="00F61B7F"/>
    <w:rsid w:val="00F61E87"/>
    <w:rsid w:val="00F6217E"/>
    <w:rsid w:val="00F622C6"/>
    <w:rsid w:val="00F62C0A"/>
    <w:rsid w:val="00F62C98"/>
    <w:rsid w:val="00F631AD"/>
    <w:rsid w:val="00F633DA"/>
    <w:rsid w:val="00F635BD"/>
    <w:rsid w:val="00F63964"/>
    <w:rsid w:val="00F63A75"/>
    <w:rsid w:val="00F63B65"/>
    <w:rsid w:val="00F644F6"/>
    <w:rsid w:val="00F64785"/>
    <w:rsid w:val="00F649B4"/>
    <w:rsid w:val="00F651EF"/>
    <w:rsid w:val="00F655B8"/>
    <w:rsid w:val="00F65AA7"/>
    <w:rsid w:val="00F65AE2"/>
    <w:rsid w:val="00F66947"/>
    <w:rsid w:val="00F66DC3"/>
    <w:rsid w:val="00F67146"/>
    <w:rsid w:val="00F67525"/>
    <w:rsid w:val="00F677D1"/>
    <w:rsid w:val="00F67F5C"/>
    <w:rsid w:val="00F67FD3"/>
    <w:rsid w:val="00F70378"/>
    <w:rsid w:val="00F710BF"/>
    <w:rsid w:val="00F7112E"/>
    <w:rsid w:val="00F71ACB"/>
    <w:rsid w:val="00F720EB"/>
    <w:rsid w:val="00F722B5"/>
    <w:rsid w:val="00F72480"/>
    <w:rsid w:val="00F72D63"/>
    <w:rsid w:val="00F72ED3"/>
    <w:rsid w:val="00F73992"/>
    <w:rsid w:val="00F73B3D"/>
    <w:rsid w:val="00F74361"/>
    <w:rsid w:val="00F7490C"/>
    <w:rsid w:val="00F74D7A"/>
    <w:rsid w:val="00F753C7"/>
    <w:rsid w:val="00F759A2"/>
    <w:rsid w:val="00F75D62"/>
    <w:rsid w:val="00F761AB"/>
    <w:rsid w:val="00F76A26"/>
    <w:rsid w:val="00F76A84"/>
    <w:rsid w:val="00F778F5"/>
    <w:rsid w:val="00F77DFE"/>
    <w:rsid w:val="00F77E3C"/>
    <w:rsid w:val="00F8045C"/>
    <w:rsid w:val="00F8063F"/>
    <w:rsid w:val="00F80B72"/>
    <w:rsid w:val="00F813E5"/>
    <w:rsid w:val="00F81472"/>
    <w:rsid w:val="00F8155B"/>
    <w:rsid w:val="00F81590"/>
    <w:rsid w:val="00F8168E"/>
    <w:rsid w:val="00F817B1"/>
    <w:rsid w:val="00F818F4"/>
    <w:rsid w:val="00F8195D"/>
    <w:rsid w:val="00F81D8F"/>
    <w:rsid w:val="00F820AF"/>
    <w:rsid w:val="00F82690"/>
    <w:rsid w:val="00F82842"/>
    <w:rsid w:val="00F828B1"/>
    <w:rsid w:val="00F828E4"/>
    <w:rsid w:val="00F8295A"/>
    <w:rsid w:val="00F82AAC"/>
    <w:rsid w:val="00F839D9"/>
    <w:rsid w:val="00F843DB"/>
    <w:rsid w:val="00F8443D"/>
    <w:rsid w:val="00F84676"/>
    <w:rsid w:val="00F848B2"/>
    <w:rsid w:val="00F85591"/>
    <w:rsid w:val="00F8560C"/>
    <w:rsid w:val="00F85656"/>
    <w:rsid w:val="00F85C34"/>
    <w:rsid w:val="00F85F39"/>
    <w:rsid w:val="00F8601A"/>
    <w:rsid w:val="00F86020"/>
    <w:rsid w:val="00F86052"/>
    <w:rsid w:val="00F86CB7"/>
    <w:rsid w:val="00F876DC"/>
    <w:rsid w:val="00F87714"/>
    <w:rsid w:val="00F904F3"/>
    <w:rsid w:val="00F910D5"/>
    <w:rsid w:val="00F913A1"/>
    <w:rsid w:val="00F91F0E"/>
    <w:rsid w:val="00F920F4"/>
    <w:rsid w:val="00F9213C"/>
    <w:rsid w:val="00F921D1"/>
    <w:rsid w:val="00F9243F"/>
    <w:rsid w:val="00F927F2"/>
    <w:rsid w:val="00F9296F"/>
    <w:rsid w:val="00F92CCD"/>
    <w:rsid w:val="00F9330A"/>
    <w:rsid w:val="00F9363B"/>
    <w:rsid w:val="00F93BFF"/>
    <w:rsid w:val="00F93E96"/>
    <w:rsid w:val="00F941BA"/>
    <w:rsid w:val="00F94A31"/>
    <w:rsid w:val="00F94D75"/>
    <w:rsid w:val="00F94ECD"/>
    <w:rsid w:val="00F955A9"/>
    <w:rsid w:val="00F95618"/>
    <w:rsid w:val="00F9587E"/>
    <w:rsid w:val="00F95EA5"/>
    <w:rsid w:val="00F95EF2"/>
    <w:rsid w:val="00F95F65"/>
    <w:rsid w:val="00F96223"/>
    <w:rsid w:val="00F962CC"/>
    <w:rsid w:val="00F9650D"/>
    <w:rsid w:val="00F970F2"/>
    <w:rsid w:val="00FA0632"/>
    <w:rsid w:val="00FA097A"/>
    <w:rsid w:val="00FA0CBD"/>
    <w:rsid w:val="00FA0F2B"/>
    <w:rsid w:val="00FA111D"/>
    <w:rsid w:val="00FA1314"/>
    <w:rsid w:val="00FA1956"/>
    <w:rsid w:val="00FA19AE"/>
    <w:rsid w:val="00FA1D80"/>
    <w:rsid w:val="00FA1E50"/>
    <w:rsid w:val="00FA27EE"/>
    <w:rsid w:val="00FA2971"/>
    <w:rsid w:val="00FA2B90"/>
    <w:rsid w:val="00FA2F4A"/>
    <w:rsid w:val="00FA32DC"/>
    <w:rsid w:val="00FA3DC1"/>
    <w:rsid w:val="00FA414F"/>
    <w:rsid w:val="00FA4252"/>
    <w:rsid w:val="00FA43DE"/>
    <w:rsid w:val="00FA482F"/>
    <w:rsid w:val="00FA493B"/>
    <w:rsid w:val="00FA5028"/>
    <w:rsid w:val="00FA525C"/>
    <w:rsid w:val="00FA539A"/>
    <w:rsid w:val="00FA5A10"/>
    <w:rsid w:val="00FA5EEA"/>
    <w:rsid w:val="00FA6597"/>
    <w:rsid w:val="00FA6B22"/>
    <w:rsid w:val="00FA6E00"/>
    <w:rsid w:val="00FA6E53"/>
    <w:rsid w:val="00FA7166"/>
    <w:rsid w:val="00FA788E"/>
    <w:rsid w:val="00FA7A0A"/>
    <w:rsid w:val="00FA7ED9"/>
    <w:rsid w:val="00FA7FD6"/>
    <w:rsid w:val="00FB0CE6"/>
    <w:rsid w:val="00FB1209"/>
    <w:rsid w:val="00FB1808"/>
    <w:rsid w:val="00FB193E"/>
    <w:rsid w:val="00FB205C"/>
    <w:rsid w:val="00FB23FD"/>
    <w:rsid w:val="00FB25FB"/>
    <w:rsid w:val="00FB2800"/>
    <w:rsid w:val="00FB33C3"/>
    <w:rsid w:val="00FB34DE"/>
    <w:rsid w:val="00FB3A71"/>
    <w:rsid w:val="00FB3FB9"/>
    <w:rsid w:val="00FB3FD0"/>
    <w:rsid w:val="00FB4147"/>
    <w:rsid w:val="00FB4220"/>
    <w:rsid w:val="00FB4299"/>
    <w:rsid w:val="00FB45B4"/>
    <w:rsid w:val="00FB4602"/>
    <w:rsid w:val="00FB4629"/>
    <w:rsid w:val="00FB4AB9"/>
    <w:rsid w:val="00FB4DDD"/>
    <w:rsid w:val="00FB4E41"/>
    <w:rsid w:val="00FB552B"/>
    <w:rsid w:val="00FB56C3"/>
    <w:rsid w:val="00FB593D"/>
    <w:rsid w:val="00FB5EC6"/>
    <w:rsid w:val="00FB606C"/>
    <w:rsid w:val="00FB639F"/>
    <w:rsid w:val="00FB69A5"/>
    <w:rsid w:val="00FB6A8D"/>
    <w:rsid w:val="00FB6A92"/>
    <w:rsid w:val="00FB71A6"/>
    <w:rsid w:val="00FB7519"/>
    <w:rsid w:val="00FB7855"/>
    <w:rsid w:val="00FB7933"/>
    <w:rsid w:val="00FB7A02"/>
    <w:rsid w:val="00FB7F59"/>
    <w:rsid w:val="00FC03BB"/>
    <w:rsid w:val="00FC04BA"/>
    <w:rsid w:val="00FC05FF"/>
    <w:rsid w:val="00FC0A1E"/>
    <w:rsid w:val="00FC0AC2"/>
    <w:rsid w:val="00FC0F5D"/>
    <w:rsid w:val="00FC160D"/>
    <w:rsid w:val="00FC2731"/>
    <w:rsid w:val="00FC29A9"/>
    <w:rsid w:val="00FC2AB4"/>
    <w:rsid w:val="00FC2B23"/>
    <w:rsid w:val="00FC2B89"/>
    <w:rsid w:val="00FC3180"/>
    <w:rsid w:val="00FC3224"/>
    <w:rsid w:val="00FC3757"/>
    <w:rsid w:val="00FC37FF"/>
    <w:rsid w:val="00FC3D6F"/>
    <w:rsid w:val="00FC3E2C"/>
    <w:rsid w:val="00FC3EB8"/>
    <w:rsid w:val="00FC40CE"/>
    <w:rsid w:val="00FC42E8"/>
    <w:rsid w:val="00FC5F59"/>
    <w:rsid w:val="00FC6917"/>
    <w:rsid w:val="00FC6A41"/>
    <w:rsid w:val="00FC6B7C"/>
    <w:rsid w:val="00FC6EB0"/>
    <w:rsid w:val="00FC78BB"/>
    <w:rsid w:val="00FD083F"/>
    <w:rsid w:val="00FD1041"/>
    <w:rsid w:val="00FD10EA"/>
    <w:rsid w:val="00FD179F"/>
    <w:rsid w:val="00FD198C"/>
    <w:rsid w:val="00FD1B71"/>
    <w:rsid w:val="00FD1CFA"/>
    <w:rsid w:val="00FD29B7"/>
    <w:rsid w:val="00FD2C1F"/>
    <w:rsid w:val="00FD3308"/>
    <w:rsid w:val="00FD3650"/>
    <w:rsid w:val="00FD36EF"/>
    <w:rsid w:val="00FD389D"/>
    <w:rsid w:val="00FD3C7E"/>
    <w:rsid w:val="00FD411A"/>
    <w:rsid w:val="00FD4956"/>
    <w:rsid w:val="00FD512B"/>
    <w:rsid w:val="00FD5293"/>
    <w:rsid w:val="00FD5391"/>
    <w:rsid w:val="00FD59E7"/>
    <w:rsid w:val="00FD5B61"/>
    <w:rsid w:val="00FD6069"/>
    <w:rsid w:val="00FD6226"/>
    <w:rsid w:val="00FD6508"/>
    <w:rsid w:val="00FD65F4"/>
    <w:rsid w:val="00FD67A8"/>
    <w:rsid w:val="00FD69B1"/>
    <w:rsid w:val="00FD6EB2"/>
    <w:rsid w:val="00FD7334"/>
    <w:rsid w:val="00FD79DB"/>
    <w:rsid w:val="00FD7C70"/>
    <w:rsid w:val="00FE030D"/>
    <w:rsid w:val="00FE046D"/>
    <w:rsid w:val="00FE0539"/>
    <w:rsid w:val="00FE05D9"/>
    <w:rsid w:val="00FE1321"/>
    <w:rsid w:val="00FE1BAE"/>
    <w:rsid w:val="00FE2310"/>
    <w:rsid w:val="00FE273D"/>
    <w:rsid w:val="00FE2CBF"/>
    <w:rsid w:val="00FE2D1E"/>
    <w:rsid w:val="00FE4585"/>
    <w:rsid w:val="00FE4639"/>
    <w:rsid w:val="00FE4981"/>
    <w:rsid w:val="00FE516E"/>
    <w:rsid w:val="00FE596B"/>
    <w:rsid w:val="00FE5E9D"/>
    <w:rsid w:val="00FE67CA"/>
    <w:rsid w:val="00FE6F55"/>
    <w:rsid w:val="00FE7058"/>
    <w:rsid w:val="00FE70A0"/>
    <w:rsid w:val="00FE7145"/>
    <w:rsid w:val="00FE72C4"/>
    <w:rsid w:val="00FE75CC"/>
    <w:rsid w:val="00FE7D54"/>
    <w:rsid w:val="00FF02EC"/>
    <w:rsid w:val="00FF064C"/>
    <w:rsid w:val="00FF0974"/>
    <w:rsid w:val="00FF0AAB"/>
    <w:rsid w:val="00FF0C0D"/>
    <w:rsid w:val="00FF0F59"/>
    <w:rsid w:val="00FF1192"/>
    <w:rsid w:val="00FF152E"/>
    <w:rsid w:val="00FF184F"/>
    <w:rsid w:val="00FF18AA"/>
    <w:rsid w:val="00FF241E"/>
    <w:rsid w:val="00FF279B"/>
    <w:rsid w:val="00FF2978"/>
    <w:rsid w:val="00FF2FE4"/>
    <w:rsid w:val="00FF3206"/>
    <w:rsid w:val="00FF348C"/>
    <w:rsid w:val="00FF3CE4"/>
    <w:rsid w:val="00FF4517"/>
    <w:rsid w:val="00FF4577"/>
    <w:rsid w:val="00FF4A03"/>
    <w:rsid w:val="00FF4ECD"/>
    <w:rsid w:val="00FF58E7"/>
    <w:rsid w:val="00FF59A4"/>
    <w:rsid w:val="00FF61D2"/>
    <w:rsid w:val="00FF6259"/>
    <w:rsid w:val="00FF62F9"/>
    <w:rsid w:val="00FF63BD"/>
    <w:rsid w:val="00FF6602"/>
    <w:rsid w:val="00FF6A71"/>
    <w:rsid w:val="00FF724E"/>
    <w:rsid w:val="00FF75E5"/>
    <w:rsid w:val="00FF7AFF"/>
    <w:rsid w:val="00FF7D33"/>
    <w:rsid w:val="00FF7E6F"/>
    <w:rsid w:val="014049E7"/>
    <w:rsid w:val="019422A6"/>
    <w:rsid w:val="033C0325"/>
    <w:rsid w:val="0375396C"/>
    <w:rsid w:val="038414CB"/>
    <w:rsid w:val="05E26577"/>
    <w:rsid w:val="064901F6"/>
    <w:rsid w:val="091F073D"/>
    <w:rsid w:val="09C74F1B"/>
    <w:rsid w:val="0A730CDF"/>
    <w:rsid w:val="0A9131FF"/>
    <w:rsid w:val="0ABC4D71"/>
    <w:rsid w:val="0C8607AA"/>
    <w:rsid w:val="0D5A0A47"/>
    <w:rsid w:val="0E39045D"/>
    <w:rsid w:val="0F1F339E"/>
    <w:rsid w:val="11691059"/>
    <w:rsid w:val="11B94BBB"/>
    <w:rsid w:val="12714715"/>
    <w:rsid w:val="129A7AA7"/>
    <w:rsid w:val="12B23865"/>
    <w:rsid w:val="167504A0"/>
    <w:rsid w:val="18641B32"/>
    <w:rsid w:val="18E31B9B"/>
    <w:rsid w:val="190E6D59"/>
    <w:rsid w:val="19467ED2"/>
    <w:rsid w:val="19A50196"/>
    <w:rsid w:val="19A8498B"/>
    <w:rsid w:val="1B0B3181"/>
    <w:rsid w:val="1B882E6B"/>
    <w:rsid w:val="1BEE05A2"/>
    <w:rsid w:val="1F046865"/>
    <w:rsid w:val="20A1469C"/>
    <w:rsid w:val="20C07E7A"/>
    <w:rsid w:val="20EA5040"/>
    <w:rsid w:val="20EC288F"/>
    <w:rsid w:val="21661111"/>
    <w:rsid w:val="21691B92"/>
    <w:rsid w:val="21696E53"/>
    <w:rsid w:val="21A334DD"/>
    <w:rsid w:val="21A701F0"/>
    <w:rsid w:val="22DE34A8"/>
    <w:rsid w:val="24311EAA"/>
    <w:rsid w:val="245C67FB"/>
    <w:rsid w:val="246E6C5B"/>
    <w:rsid w:val="247A690F"/>
    <w:rsid w:val="24CD76F9"/>
    <w:rsid w:val="24CF6B73"/>
    <w:rsid w:val="24E42E6E"/>
    <w:rsid w:val="24E46F1D"/>
    <w:rsid w:val="26435EC5"/>
    <w:rsid w:val="265D51D2"/>
    <w:rsid w:val="26AA7E36"/>
    <w:rsid w:val="27F842E9"/>
    <w:rsid w:val="29D37560"/>
    <w:rsid w:val="29E95573"/>
    <w:rsid w:val="2B1E6871"/>
    <w:rsid w:val="2B7203C1"/>
    <w:rsid w:val="2D59420E"/>
    <w:rsid w:val="2D8342C0"/>
    <w:rsid w:val="2DC03F0D"/>
    <w:rsid w:val="2E6B432D"/>
    <w:rsid w:val="2EED4C20"/>
    <w:rsid w:val="32205E4D"/>
    <w:rsid w:val="32292413"/>
    <w:rsid w:val="32AC3044"/>
    <w:rsid w:val="33C67C80"/>
    <w:rsid w:val="362872B0"/>
    <w:rsid w:val="3636569B"/>
    <w:rsid w:val="36745C27"/>
    <w:rsid w:val="36853C71"/>
    <w:rsid w:val="36B75395"/>
    <w:rsid w:val="370116CC"/>
    <w:rsid w:val="37126437"/>
    <w:rsid w:val="37755EB7"/>
    <w:rsid w:val="386E6FEB"/>
    <w:rsid w:val="3A361B71"/>
    <w:rsid w:val="3AFB06C4"/>
    <w:rsid w:val="3B600967"/>
    <w:rsid w:val="3B922D1B"/>
    <w:rsid w:val="3C4816E7"/>
    <w:rsid w:val="3E693E27"/>
    <w:rsid w:val="3F24316A"/>
    <w:rsid w:val="415F7866"/>
    <w:rsid w:val="443F7115"/>
    <w:rsid w:val="456C42B5"/>
    <w:rsid w:val="460C0DFA"/>
    <w:rsid w:val="46252A99"/>
    <w:rsid w:val="474C5379"/>
    <w:rsid w:val="477F4F43"/>
    <w:rsid w:val="47F6080F"/>
    <w:rsid w:val="49670139"/>
    <w:rsid w:val="4AD3256A"/>
    <w:rsid w:val="4ADD01B8"/>
    <w:rsid w:val="4B38501D"/>
    <w:rsid w:val="4C876614"/>
    <w:rsid w:val="4D372D64"/>
    <w:rsid w:val="4DC45510"/>
    <w:rsid w:val="4E467A51"/>
    <w:rsid w:val="4FB56C3C"/>
    <w:rsid w:val="50330A02"/>
    <w:rsid w:val="50844F7B"/>
    <w:rsid w:val="51112598"/>
    <w:rsid w:val="523D061E"/>
    <w:rsid w:val="535D161C"/>
    <w:rsid w:val="53ED4294"/>
    <w:rsid w:val="57567557"/>
    <w:rsid w:val="57BD50A1"/>
    <w:rsid w:val="57E8134A"/>
    <w:rsid w:val="591D21C8"/>
    <w:rsid w:val="59A0095D"/>
    <w:rsid w:val="59C34337"/>
    <w:rsid w:val="5A421F4F"/>
    <w:rsid w:val="5A8B6909"/>
    <w:rsid w:val="5A9609CD"/>
    <w:rsid w:val="5B025E57"/>
    <w:rsid w:val="5B7E02DE"/>
    <w:rsid w:val="5BBD0E72"/>
    <w:rsid w:val="5D3A654F"/>
    <w:rsid w:val="5DC42337"/>
    <w:rsid w:val="5E254767"/>
    <w:rsid w:val="5E6C52B2"/>
    <w:rsid w:val="5E9D3904"/>
    <w:rsid w:val="5ED51982"/>
    <w:rsid w:val="5ED72DE1"/>
    <w:rsid w:val="610001CA"/>
    <w:rsid w:val="613C540F"/>
    <w:rsid w:val="614A34BC"/>
    <w:rsid w:val="6247242B"/>
    <w:rsid w:val="62524ACC"/>
    <w:rsid w:val="63E0304C"/>
    <w:rsid w:val="63FC7C72"/>
    <w:rsid w:val="64EA33D4"/>
    <w:rsid w:val="65690ECD"/>
    <w:rsid w:val="66DA1E8E"/>
    <w:rsid w:val="678F6F5B"/>
    <w:rsid w:val="68897300"/>
    <w:rsid w:val="69D900AE"/>
    <w:rsid w:val="6A9E697A"/>
    <w:rsid w:val="6AFC1C9D"/>
    <w:rsid w:val="6C124BD2"/>
    <w:rsid w:val="6CE72F24"/>
    <w:rsid w:val="6D7C50F4"/>
    <w:rsid w:val="6F377C56"/>
    <w:rsid w:val="6F5B1156"/>
    <w:rsid w:val="71A01418"/>
    <w:rsid w:val="71F16BB3"/>
    <w:rsid w:val="72524806"/>
    <w:rsid w:val="750202C6"/>
    <w:rsid w:val="75E70E46"/>
    <w:rsid w:val="765F1068"/>
    <w:rsid w:val="77530965"/>
    <w:rsid w:val="77A21AF8"/>
    <w:rsid w:val="790F4F48"/>
    <w:rsid w:val="79611BB0"/>
    <w:rsid w:val="79AB1790"/>
    <w:rsid w:val="7A94551C"/>
    <w:rsid w:val="7CAD0B17"/>
    <w:rsid w:val="7D473CE8"/>
    <w:rsid w:val="7DFC419F"/>
    <w:rsid w:val="7E9C52E7"/>
    <w:rsid w:val="7F23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47"/>
    <w:qFormat/>
    <w:uiPriority w:val="0"/>
    <w:pPr>
      <w:keepNext/>
      <w:keepLines/>
      <w:numPr>
        <w:ilvl w:val="0"/>
        <w:numId w:val="1"/>
      </w:numPr>
      <w:spacing w:before="240" w:after="240"/>
      <w:ind w:firstLineChars="0"/>
      <w:outlineLvl w:val="0"/>
    </w:pPr>
    <w:rPr>
      <w:rFonts w:eastAsia="黑体"/>
      <w:bCs/>
      <w:kern w:val="44"/>
      <w:szCs w:val="44"/>
    </w:rPr>
  </w:style>
  <w:style w:type="paragraph" w:styleId="3">
    <w:name w:val="heading 2"/>
    <w:basedOn w:val="1"/>
    <w:next w:val="1"/>
    <w:link w:val="48"/>
    <w:qFormat/>
    <w:uiPriority w:val="0"/>
    <w:pPr>
      <w:keepNext/>
      <w:keepLines/>
      <w:numPr>
        <w:ilvl w:val="1"/>
        <w:numId w:val="1"/>
      </w:numPr>
      <w:spacing w:before="120" w:after="120"/>
      <w:ind w:firstLineChars="0"/>
      <w:outlineLvl w:val="1"/>
    </w:pPr>
    <w:rPr>
      <w:rFonts w:eastAsia="黑体"/>
      <w:bCs/>
      <w:szCs w:val="32"/>
    </w:rPr>
  </w:style>
  <w:style w:type="paragraph" w:styleId="4">
    <w:name w:val="heading 3"/>
    <w:basedOn w:val="1"/>
    <w:next w:val="1"/>
    <w:link w:val="49"/>
    <w:qFormat/>
    <w:uiPriority w:val="0"/>
    <w:pPr>
      <w:keepNext/>
      <w:keepLines/>
      <w:numPr>
        <w:ilvl w:val="2"/>
        <w:numId w:val="1"/>
      </w:numPr>
      <w:spacing w:before="240" w:after="240"/>
      <w:ind w:firstLineChars="0"/>
      <w:outlineLvl w:val="2"/>
    </w:pPr>
    <w:rPr>
      <w:rFonts w:eastAsia="黑体"/>
      <w:bCs/>
      <w:szCs w:val="32"/>
    </w:rPr>
  </w:style>
  <w:style w:type="paragraph" w:styleId="5">
    <w:name w:val="heading 4"/>
    <w:basedOn w:val="1"/>
    <w:next w:val="1"/>
    <w:link w:val="50"/>
    <w:unhideWhenUsed/>
    <w:qFormat/>
    <w:uiPriority w:val="0"/>
    <w:pPr>
      <w:keepNext/>
      <w:keepLines/>
      <w:numPr>
        <w:ilvl w:val="3"/>
        <w:numId w:val="1"/>
      </w:numPr>
      <w:spacing w:before="280" w:after="290" w:line="376" w:lineRule="auto"/>
      <w:outlineLvl w:val="3"/>
    </w:pPr>
    <w:rPr>
      <w:rFonts w:ascii="等线 Light" w:hAnsi="等线 Light" w:eastAsia="等线 Light"/>
      <w:b/>
      <w:bCs/>
      <w:szCs w:val="28"/>
    </w:rPr>
  </w:style>
  <w:style w:type="paragraph" w:styleId="6">
    <w:name w:val="heading 5"/>
    <w:basedOn w:val="1"/>
    <w:next w:val="1"/>
    <w:link w:val="51"/>
    <w:qFormat/>
    <w:uiPriority w:val="0"/>
    <w:pPr>
      <w:keepNext/>
      <w:spacing w:line="0" w:lineRule="atLeast"/>
      <w:ind w:firstLine="7350" w:firstLineChars="2625"/>
      <w:outlineLvl w:val="4"/>
    </w:pPr>
    <w:rPr>
      <w:color w:val="000000"/>
      <w:szCs w:val="20"/>
    </w:rPr>
  </w:style>
  <w:style w:type="paragraph" w:styleId="7">
    <w:name w:val="heading 6"/>
    <w:basedOn w:val="1"/>
    <w:next w:val="1"/>
    <w:link w:val="52"/>
    <w:qFormat/>
    <w:uiPriority w:val="0"/>
    <w:pPr>
      <w:keepNext/>
      <w:keepLines/>
      <w:spacing w:before="240" w:after="64" w:line="317" w:lineRule="auto"/>
      <w:outlineLvl w:val="5"/>
    </w:pPr>
    <w:rPr>
      <w:rFonts w:ascii="Arial" w:hAnsi="Arial" w:eastAsia="黑体"/>
      <w:b/>
      <w:bCs/>
      <w:sz w:val="24"/>
    </w:rPr>
  </w:style>
  <w:style w:type="character" w:default="1" w:styleId="40">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1680"/>
      <w:jc w:val="left"/>
    </w:pPr>
    <w:rPr>
      <w:rFonts w:ascii="等线" w:eastAsia="等线"/>
      <w:sz w:val="18"/>
      <w:szCs w:val="18"/>
    </w:rPr>
  </w:style>
  <w:style w:type="paragraph" w:styleId="9">
    <w:name w:val="Normal Indent"/>
    <w:basedOn w:val="1"/>
    <w:qFormat/>
    <w:uiPriority w:val="0"/>
    <w:pPr>
      <w:ind w:firstLine="420"/>
    </w:pPr>
  </w:style>
  <w:style w:type="paragraph" w:styleId="10">
    <w:name w:val="caption"/>
    <w:basedOn w:val="1"/>
    <w:next w:val="1"/>
    <w:unhideWhenUsed/>
    <w:qFormat/>
    <w:uiPriority w:val="0"/>
    <w:pPr>
      <w:spacing w:before="50" w:beforeLines="50" w:after="50" w:afterLines="50"/>
      <w:ind w:firstLine="0" w:firstLineChars="0"/>
      <w:jc w:val="center"/>
    </w:pPr>
    <w:rPr>
      <w:rFonts w:eastAsia="黑体"/>
      <w:sz w:val="21"/>
      <w:szCs w:val="20"/>
    </w:rPr>
  </w:style>
  <w:style w:type="paragraph" w:styleId="11">
    <w:name w:val="Document Map"/>
    <w:basedOn w:val="1"/>
    <w:link w:val="53"/>
    <w:qFormat/>
    <w:uiPriority w:val="0"/>
    <w:pPr>
      <w:shd w:val="clear" w:color="auto" w:fill="000080"/>
    </w:pPr>
  </w:style>
  <w:style w:type="paragraph" w:styleId="12">
    <w:name w:val="annotation text"/>
    <w:basedOn w:val="1"/>
    <w:link w:val="54"/>
    <w:qFormat/>
    <w:uiPriority w:val="0"/>
    <w:pPr>
      <w:jc w:val="left"/>
    </w:pPr>
  </w:style>
  <w:style w:type="paragraph" w:styleId="13">
    <w:name w:val="Body Text"/>
    <w:basedOn w:val="1"/>
    <w:link w:val="55"/>
    <w:qFormat/>
    <w:uiPriority w:val="0"/>
    <w:pPr>
      <w:spacing w:before="156" w:beforeLines="50" w:after="156" w:afterLines="50"/>
    </w:pPr>
    <w:rPr>
      <w:rFonts w:ascii="仿宋_GB2312" w:eastAsia="仿宋_GB2312"/>
    </w:rPr>
  </w:style>
  <w:style w:type="paragraph" w:styleId="14">
    <w:name w:val="Body Text Indent"/>
    <w:basedOn w:val="1"/>
    <w:link w:val="56"/>
    <w:qFormat/>
    <w:uiPriority w:val="0"/>
    <w:pPr>
      <w:ind w:firstLine="560"/>
    </w:pPr>
  </w:style>
  <w:style w:type="paragraph" w:styleId="15">
    <w:name w:val="List 2"/>
    <w:basedOn w:val="1"/>
    <w:qFormat/>
    <w:uiPriority w:val="0"/>
    <w:pPr>
      <w:ind w:left="100" w:leftChars="200" w:hanging="200" w:hangingChars="200"/>
    </w:pPr>
  </w:style>
  <w:style w:type="paragraph" w:styleId="16">
    <w:name w:val="toc 5"/>
    <w:basedOn w:val="1"/>
    <w:next w:val="1"/>
    <w:qFormat/>
    <w:uiPriority w:val="39"/>
    <w:pPr>
      <w:ind w:left="1120"/>
      <w:jc w:val="left"/>
    </w:pPr>
    <w:rPr>
      <w:rFonts w:ascii="等线" w:eastAsia="等线"/>
      <w:sz w:val="18"/>
      <w:szCs w:val="18"/>
    </w:rPr>
  </w:style>
  <w:style w:type="paragraph" w:styleId="17">
    <w:name w:val="toc 3"/>
    <w:basedOn w:val="1"/>
    <w:next w:val="1"/>
    <w:qFormat/>
    <w:uiPriority w:val="39"/>
    <w:pPr>
      <w:ind w:left="560"/>
      <w:jc w:val="left"/>
    </w:pPr>
    <w:rPr>
      <w:rFonts w:ascii="等线" w:eastAsia="等线"/>
      <w:i/>
      <w:iCs/>
      <w:sz w:val="20"/>
      <w:szCs w:val="20"/>
    </w:rPr>
  </w:style>
  <w:style w:type="paragraph" w:styleId="18">
    <w:name w:val="Plain Text"/>
    <w:basedOn w:val="1"/>
    <w:link w:val="57"/>
    <w:unhideWhenUsed/>
    <w:qFormat/>
    <w:uiPriority w:val="99"/>
    <w:pPr>
      <w:ind w:firstLine="0" w:firstLineChars="0"/>
    </w:pPr>
    <w:rPr>
      <w:rFonts w:ascii="宋体" w:hAnsi="Courier New"/>
      <w:sz w:val="21"/>
      <w:szCs w:val="21"/>
    </w:rPr>
  </w:style>
  <w:style w:type="paragraph" w:styleId="19">
    <w:name w:val="toc 8"/>
    <w:basedOn w:val="1"/>
    <w:next w:val="1"/>
    <w:qFormat/>
    <w:uiPriority w:val="39"/>
    <w:pPr>
      <w:ind w:left="1960"/>
      <w:jc w:val="left"/>
    </w:pPr>
    <w:rPr>
      <w:rFonts w:ascii="等线" w:eastAsia="等线"/>
      <w:sz w:val="18"/>
      <w:szCs w:val="18"/>
    </w:rPr>
  </w:style>
  <w:style w:type="paragraph" w:styleId="20">
    <w:name w:val="Date"/>
    <w:basedOn w:val="1"/>
    <w:next w:val="1"/>
    <w:link w:val="58"/>
    <w:qFormat/>
    <w:uiPriority w:val="0"/>
    <w:pPr>
      <w:ind w:left="100" w:leftChars="2500"/>
    </w:pPr>
    <w:rPr>
      <w:color w:val="FF0000"/>
    </w:rPr>
  </w:style>
  <w:style w:type="paragraph" w:styleId="21">
    <w:name w:val="Body Text Indent 2"/>
    <w:basedOn w:val="1"/>
    <w:link w:val="59"/>
    <w:qFormat/>
    <w:uiPriority w:val="0"/>
    <w:pPr>
      <w:spacing w:line="200" w:lineRule="atLeast"/>
      <w:ind w:firstLine="570"/>
    </w:pPr>
  </w:style>
  <w:style w:type="paragraph" w:styleId="22">
    <w:name w:val="Balloon Text"/>
    <w:basedOn w:val="1"/>
    <w:link w:val="60"/>
    <w:qFormat/>
    <w:uiPriority w:val="0"/>
    <w:rPr>
      <w:sz w:val="18"/>
      <w:szCs w:val="18"/>
    </w:rPr>
  </w:style>
  <w:style w:type="paragraph" w:styleId="23">
    <w:name w:val="footer"/>
    <w:basedOn w:val="1"/>
    <w:link w:val="61"/>
    <w:qFormat/>
    <w:uiPriority w:val="0"/>
    <w:pPr>
      <w:tabs>
        <w:tab w:val="center" w:pos="4320"/>
        <w:tab w:val="right" w:pos="8640"/>
      </w:tabs>
      <w:snapToGrid w:val="0"/>
      <w:jc w:val="left"/>
    </w:pPr>
    <w:rPr>
      <w:sz w:val="18"/>
      <w:szCs w:val="18"/>
    </w:rPr>
  </w:style>
  <w:style w:type="paragraph" w:styleId="24">
    <w:name w:val="header"/>
    <w:basedOn w:val="1"/>
    <w:link w:val="62"/>
    <w:qFormat/>
    <w:uiPriority w:val="0"/>
    <w:pPr>
      <w:pBdr>
        <w:bottom w:val="single" w:color="auto" w:sz="6" w:space="1"/>
      </w:pBdr>
      <w:tabs>
        <w:tab w:val="center" w:pos="4320"/>
        <w:tab w:val="right" w:pos="8640"/>
      </w:tabs>
      <w:snapToGrid w:val="0"/>
      <w:jc w:val="center"/>
    </w:pPr>
    <w:rPr>
      <w:sz w:val="18"/>
      <w:szCs w:val="18"/>
    </w:rPr>
  </w:style>
  <w:style w:type="paragraph" w:styleId="25">
    <w:name w:val="toc 1"/>
    <w:basedOn w:val="1"/>
    <w:next w:val="1"/>
    <w:qFormat/>
    <w:uiPriority w:val="39"/>
    <w:pPr>
      <w:spacing w:before="120" w:after="120"/>
      <w:jc w:val="left"/>
    </w:pPr>
    <w:rPr>
      <w:rFonts w:ascii="等线" w:eastAsia="等线"/>
      <w:b/>
      <w:bCs/>
      <w:caps/>
      <w:sz w:val="20"/>
      <w:szCs w:val="20"/>
    </w:rPr>
  </w:style>
  <w:style w:type="paragraph" w:styleId="26">
    <w:name w:val="toc 4"/>
    <w:basedOn w:val="1"/>
    <w:next w:val="1"/>
    <w:qFormat/>
    <w:uiPriority w:val="39"/>
    <w:pPr>
      <w:ind w:left="840"/>
      <w:jc w:val="left"/>
    </w:pPr>
    <w:rPr>
      <w:rFonts w:ascii="等线" w:eastAsia="等线"/>
      <w:sz w:val="18"/>
      <w:szCs w:val="18"/>
    </w:rPr>
  </w:style>
  <w:style w:type="paragraph" w:styleId="27">
    <w:name w:val="toc 6"/>
    <w:basedOn w:val="1"/>
    <w:next w:val="1"/>
    <w:qFormat/>
    <w:uiPriority w:val="39"/>
    <w:pPr>
      <w:ind w:left="1400"/>
      <w:jc w:val="left"/>
    </w:pPr>
    <w:rPr>
      <w:rFonts w:ascii="等线" w:eastAsia="等线"/>
      <w:sz w:val="18"/>
      <w:szCs w:val="18"/>
    </w:rPr>
  </w:style>
  <w:style w:type="paragraph" w:styleId="28">
    <w:name w:val="Body Text Indent 3"/>
    <w:basedOn w:val="1"/>
    <w:link w:val="63"/>
    <w:qFormat/>
    <w:uiPriority w:val="0"/>
    <w:pPr>
      <w:spacing w:after="120"/>
      <w:ind w:left="420" w:leftChars="200" w:firstLine="0" w:firstLineChars="0"/>
    </w:pPr>
    <w:rPr>
      <w:sz w:val="16"/>
      <w:szCs w:val="16"/>
    </w:rPr>
  </w:style>
  <w:style w:type="paragraph" w:styleId="29">
    <w:name w:val="toc 2"/>
    <w:basedOn w:val="1"/>
    <w:next w:val="1"/>
    <w:qFormat/>
    <w:uiPriority w:val="39"/>
    <w:pPr>
      <w:ind w:left="280"/>
      <w:jc w:val="left"/>
    </w:pPr>
    <w:rPr>
      <w:rFonts w:ascii="等线" w:eastAsia="等线"/>
      <w:smallCaps/>
      <w:sz w:val="20"/>
      <w:szCs w:val="20"/>
    </w:rPr>
  </w:style>
  <w:style w:type="paragraph" w:styleId="30">
    <w:name w:val="toc 9"/>
    <w:basedOn w:val="1"/>
    <w:next w:val="1"/>
    <w:qFormat/>
    <w:uiPriority w:val="39"/>
    <w:pPr>
      <w:ind w:left="2240"/>
      <w:jc w:val="left"/>
    </w:pPr>
    <w:rPr>
      <w:rFonts w:ascii="等线" w:eastAsia="等线"/>
      <w:sz w:val="18"/>
      <w:szCs w:val="18"/>
    </w:rPr>
  </w:style>
  <w:style w:type="paragraph" w:styleId="31">
    <w:name w:val="List Continue 2"/>
    <w:basedOn w:val="1"/>
    <w:qFormat/>
    <w:uiPriority w:val="0"/>
    <w:pPr>
      <w:spacing w:after="120"/>
      <w:ind w:left="840" w:leftChars="400"/>
    </w:pPr>
    <w:rPr>
      <w:b/>
      <w:bCs/>
      <w:snapToGrid w:val="0"/>
      <w:kern w:val="0"/>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 w:val="24"/>
      <w:lang w:val="zh-CN"/>
    </w:rPr>
  </w:style>
  <w:style w:type="paragraph" w:styleId="33">
    <w:name w:val="Normal (Web)"/>
    <w:basedOn w:val="1"/>
    <w:unhideWhenUsed/>
    <w:qFormat/>
    <w:uiPriority w:val="99"/>
    <w:pPr>
      <w:widowControl/>
      <w:spacing w:before="100" w:beforeAutospacing="1" w:after="100" w:afterAutospacing="1"/>
      <w:ind w:firstLine="0" w:firstLineChars="0"/>
      <w:jc w:val="left"/>
    </w:pPr>
    <w:rPr>
      <w:rFonts w:ascii="宋体" w:hAnsi="宋体" w:cs="宋体"/>
      <w:kern w:val="0"/>
      <w:sz w:val="24"/>
    </w:rPr>
  </w:style>
  <w:style w:type="paragraph" w:styleId="34">
    <w:name w:val="Title"/>
    <w:basedOn w:val="1"/>
    <w:next w:val="1"/>
    <w:link w:val="65"/>
    <w:qFormat/>
    <w:uiPriority w:val="0"/>
    <w:pPr>
      <w:spacing w:before="120" w:after="120"/>
      <w:ind w:firstLine="0" w:firstLineChars="0"/>
      <w:jc w:val="center"/>
      <w:outlineLvl w:val="0"/>
    </w:pPr>
    <w:rPr>
      <w:rFonts w:eastAsia="黑体"/>
      <w:bCs/>
      <w:sz w:val="36"/>
      <w:szCs w:val="32"/>
    </w:rPr>
  </w:style>
  <w:style w:type="paragraph" w:styleId="35">
    <w:name w:val="annotation subject"/>
    <w:basedOn w:val="12"/>
    <w:next w:val="12"/>
    <w:link w:val="66"/>
    <w:qFormat/>
    <w:uiPriority w:val="0"/>
    <w:rPr>
      <w:b/>
      <w:bCs/>
    </w:rPr>
  </w:style>
  <w:style w:type="paragraph" w:styleId="36">
    <w:name w:val="Body Text First Indent"/>
    <w:basedOn w:val="13"/>
    <w:link w:val="67"/>
    <w:qFormat/>
    <w:uiPriority w:val="0"/>
    <w:pPr>
      <w:spacing w:before="0" w:beforeLines="0" w:after="120" w:afterLines="0"/>
      <w:ind w:firstLine="420" w:firstLineChars="100"/>
    </w:pPr>
    <w:rPr>
      <w:rFonts w:ascii="Times New Roman" w:eastAsia="宋体"/>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Theme"/>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99"/>
    <w:rPr>
      <w:color w:val="800080"/>
      <w:u w:val="single"/>
    </w:rPr>
  </w:style>
  <w:style w:type="character" w:styleId="44">
    <w:name w:val="Emphasis"/>
    <w:qFormat/>
    <w:uiPriority w:val="0"/>
    <w:rPr>
      <w:i/>
      <w:iCs/>
    </w:rPr>
  </w:style>
  <w:style w:type="character" w:styleId="45">
    <w:name w:val="Hyperlink"/>
    <w:qFormat/>
    <w:uiPriority w:val="99"/>
    <w:rPr>
      <w:color w:val="0000FF"/>
      <w:u w:val="single"/>
    </w:rPr>
  </w:style>
  <w:style w:type="character" w:styleId="46">
    <w:name w:val="annotation reference"/>
    <w:qFormat/>
    <w:uiPriority w:val="0"/>
    <w:rPr>
      <w:sz w:val="21"/>
    </w:rPr>
  </w:style>
  <w:style w:type="character" w:customStyle="1" w:styleId="47">
    <w:name w:val="标题 1 字符1"/>
    <w:link w:val="2"/>
    <w:qFormat/>
    <w:uiPriority w:val="0"/>
    <w:rPr>
      <w:rFonts w:eastAsia="黑体"/>
      <w:bCs/>
      <w:kern w:val="44"/>
      <w:sz w:val="28"/>
      <w:szCs w:val="44"/>
    </w:rPr>
  </w:style>
  <w:style w:type="character" w:customStyle="1" w:styleId="48">
    <w:name w:val="标题 2 字符1"/>
    <w:link w:val="3"/>
    <w:qFormat/>
    <w:uiPriority w:val="0"/>
    <w:rPr>
      <w:rFonts w:eastAsia="黑体"/>
      <w:bCs/>
      <w:kern w:val="2"/>
      <w:sz w:val="28"/>
      <w:szCs w:val="32"/>
    </w:rPr>
  </w:style>
  <w:style w:type="character" w:customStyle="1" w:styleId="49">
    <w:name w:val="标题 3 字符1"/>
    <w:link w:val="4"/>
    <w:qFormat/>
    <w:uiPriority w:val="0"/>
    <w:rPr>
      <w:rFonts w:eastAsia="黑体"/>
      <w:bCs/>
      <w:kern w:val="2"/>
      <w:sz w:val="28"/>
      <w:szCs w:val="32"/>
    </w:rPr>
  </w:style>
  <w:style w:type="character" w:customStyle="1" w:styleId="50">
    <w:name w:val="标题 4 字符"/>
    <w:link w:val="5"/>
    <w:qFormat/>
    <w:uiPriority w:val="0"/>
    <w:rPr>
      <w:rFonts w:ascii="等线 Light" w:hAnsi="等线 Light" w:eastAsia="等线 Light"/>
      <w:b/>
      <w:bCs/>
      <w:kern w:val="2"/>
      <w:sz w:val="28"/>
      <w:szCs w:val="28"/>
    </w:rPr>
  </w:style>
  <w:style w:type="character" w:customStyle="1" w:styleId="51">
    <w:name w:val="标题 5 字符1"/>
    <w:link w:val="6"/>
    <w:qFormat/>
    <w:uiPriority w:val="0"/>
    <w:rPr>
      <w:color w:val="000000"/>
      <w:kern w:val="2"/>
      <w:sz w:val="28"/>
    </w:rPr>
  </w:style>
  <w:style w:type="character" w:customStyle="1" w:styleId="52">
    <w:name w:val="标题 6 字符1"/>
    <w:link w:val="7"/>
    <w:qFormat/>
    <w:uiPriority w:val="0"/>
    <w:rPr>
      <w:rFonts w:ascii="Arial" w:hAnsi="Arial" w:eastAsia="黑体"/>
      <w:b/>
      <w:bCs/>
      <w:kern w:val="2"/>
      <w:sz w:val="24"/>
      <w:szCs w:val="24"/>
    </w:rPr>
  </w:style>
  <w:style w:type="character" w:customStyle="1" w:styleId="53">
    <w:name w:val="文档结构图 字符1"/>
    <w:link w:val="11"/>
    <w:qFormat/>
    <w:uiPriority w:val="0"/>
    <w:rPr>
      <w:kern w:val="2"/>
      <w:sz w:val="28"/>
      <w:szCs w:val="24"/>
      <w:shd w:val="clear" w:color="auto" w:fill="000080"/>
    </w:rPr>
  </w:style>
  <w:style w:type="character" w:customStyle="1" w:styleId="54">
    <w:name w:val="批注文字 字符1"/>
    <w:link w:val="12"/>
    <w:qFormat/>
    <w:uiPriority w:val="0"/>
    <w:rPr>
      <w:kern w:val="2"/>
      <w:sz w:val="28"/>
      <w:szCs w:val="24"/>
    </w:rPr>
  </w:style>
  <w:style w:type="character" w:customStyle="1" w:styleId="55">
    <w:name w:val="正文文本 字符1"/>
    <w:link w:val="13"/>
    <w:qFormat/>
    <w:uiPriority w:val="0"/>
    <w:rPr>
      <w:rFonts w:ascii="仿宋_GB2312" w:eastAsia="仿宋_GB2312"/>
      <w:kern w:val="2"/>
      <w:sz w:val="28"/>
      <w:szCs w:val="24"/>
    </w:rPr>
  </w:style>
  <w:style w:type="character" w:customStyle="1" w:styleId="56">
    <w:name w:val="正文文本缩进 字符"/>
    <w:link w:val="14"/>
    <w:qFormat/>
    <w:uiPriority w:val="0"/>
    <w:rPr>
      <w:kern w:val="2"/>
      <w:sz w:val="28"/>
      <w:szCs w:val="24"/>
    </w:rPr>
  </w:style>
  <w:style w:type="character" w:customStyle="1" w:styleId="57">
    <w:name w:val="纯文本 字符1"/>
    <w:link w:val="18"/>
    <w:qFormat/>
    <w:uiPriority w:val="99"/>
    <w:rPr>
      <w:rFonts w:ascii="宋体" w:hAnsi="Courier New"/>
      <w:kern w:val="2"/>
      <w:sz w:val="21"/>
      <w:szCs w:val="21"/>
    </w:rPr>
  </w:style>
  <w:style w:type="character" w:customStyle="1" w:styleId="58">
    <w:name w:val="日期 字符1"/>
    <w:link w:val="20"/>
    <w:qFormat/>
    <w:uiPriority w:val="0"/>
    <w:rPr>
      <w:color w:val="FF0000"/>
      <w:kern w:val="2"/>
      <w:sz w:val="28"/>
      <w:szCs w:val="24"/>
    </w:rPr>
  </w:style>
  <w:style w:type="character" w:customStyle="1" w:styleId="59">
    <w:name w:val="正文文本缩进 2 字符1"/>
    <w:link w:val="21"/>
    <w:qFormat/>
    <w:uiPriority w:val="0"/>
    <w:rPr>
      <w:kern w:val="2"/>
      <w:sz w:val="28"/>
      <w:szCs w:val="24"/>
    </w:rPr>
  </w:style>
  <w:style w:type="character" w:customStyle="1" w:styleId="60">
    <w:name w:val="批注框文本 字符1"/>
    <w:link w:val="22"/>
    <w:qFormat/>
    <w:uiPriority w:val="0"/>
    <w:rPr>
      <w:kern w:val="2"/>
      <w:sz w:val="18"/>
      <w:szCs w:val="18"/>
    </w:rPr>
  </w:style>
  <w:style w:type="character" w:customStyle="1" w:styleId="61">
    <w:name w:val="页脚 字符1"/>
    <w:link w:val="23"/>
    <w:qFormat/>
    <w:uiPriority w:val="0"/>
    <w:rPr>
      <w:kern w:val="2"/>
      <w:sz w:val="18"/>
      <w:szCs w:val="18"/>
    </w:rPr>
  </w:style>
  <w:style w:type="character" w:customStyle="1" w:styleId="62">
    <w:name w:val="页眉 字符1"/>
    <w:link w:val="24"/>
    <w:qFormat/>
    <w:uiPriority w:val="0"/>
    <w:rPr>
      <w:kern w:val="2"/>
      <w:sz w:val="18"/>
      <w:szCs w:val="18"/>
    </w:rPr>
  </w:style>
  <w:style w:type="character" w:customStyle="1" w:styleId="63">
    <w:name w:val="正文文本缩进 3 字符1"/>
    <w:link w:val="28"/>
    <w:qFormat/>
    <w:uiPriority w:val="0"/>
    <w:rPr>
      <w:kern w:val="2"/>
      <w:sz w:val="16"/>
      <w:szCs w:val="16"/>
    </w:rPr>
  </w:style>
  <w:style w:type="character" w:customStyle="1" w:styleId="64">
    <w:name w:val="HTML 预设格式 字符1"/>
    <w:link w:val="32"/>
    <w:qFormat/>
    <w:uiPriority w:val="99"/>
    <w:rPr>
      <w:rFonts w:ascii="宋体" w:hAnsi="宋体"/>
      <w:sz w:val="24"/>
      <w:szCs w:val="24"/>
      <w:lang w:val="zh-CN"/>
    </w:rPr>
  </w:style>
  <w:style w:type="character" w:customStyle="1" w:styleId="65">
    <w:name w:val="标题 字符"/>
    <w:link w:val="34"/>
    <w:qFormat/>
    <w:uiPriority w:val="0"/>
    <w:rPr>
      <w:rFonts w:eastAsia="黑体"/>
      <w:bCs/>
      <w:kern w:val="2"/>
      <w:sz w:val="36"/>
      <w:szCs w:val="32"/>
    </w:rPr>
  </w:style>
  <w:style w:type="character" w:customStyle="1" w:styleId="66">
    <w:name w:val="批注主题 字符1"/>
    <w:link w:val="35"/>
    <w:qFormat/>
    <w:uiPriority w:val="0"/>
    <w:rPr>
      <w:b/>
      <w:bCs/>
      <w:kern w:val="2"/>
      <w:sz w:val="28"/>
      <w:szCs w:val="24"/>
    </w:rPr>
  </w:style>
  <w:style w:type="character" w:customStyle="1" w:styleId="67">
    <w:name w:val="正文文本首行缩进 字符"/>
    <w:basedOn w:val="55"/>
    <w:link w:val="36"/>
    <w:qFormat/>
    <w:uiPriority w:val="0"/>
    <w:rPr>
      <w:rFonts w:ascii="仿宋_GB2312" w:eastAsia="仿宋_GB2312"/>
      <w:kern w:val="2"/>
      <w:sz w:val="28"/>
      <w:szCs w:val="24"/>
    </w:rPr>
  </w:style>
  <w:style w:type="character" w:customStyle="1" w:styleId="68">
    <w:name w:val="标题6，附件1 Char"/>
    <w:link w:val="69"/>
    <w:qFormat/>
    <w:uiPriority w:val="0"/>
    <w:rPr>
      <w:rFonts w:ascii="Arial" w:hAnsi="Arial" w:eastAsia="宋体"/>
      <w:b/>
      <w:bCs/>
      <w:w w:val="90"/>
      <w:kern w:val="2"/>
      <w:sz w:val="44"/>
      <w:szCs w:val="44"/>
      <w:u w:val="single"/>
      <w:lang w:val="en-US" w:eastAsia="zh-CN" w:bidi="ar-SA"/>
    </w:rPr>
  </w:style>
  <w:style w:type="paragraph" w:customStyle="1" w:styleId="69">
    <w:name w:val="标题6，附件1"/>
    <w:basedOn w:val="7"/>
    <w:link w:val="68"/>
    <w:qFormat/>
    <w:uiPriority w:val="0"/>
    <w:pPr>
      <w:jc w:val="center"/>
    </w:pPr>
    <w:rPr>
      <w:rFonts w:eastAsia="宋体"/>
      <w:w w:val="90"/>
      <w:sz w:val="44"/>
      <w:szCs w:val="44"/>
      <w:u w:val="single"/>
    </w:rPr>
  </w:style>
  <w:style w:type="paragraph" w:customStyle="1" w:styleId="70">
    <w:name w:val="Char Char1"/>
    <w:basedOn w:val="1"/>
    <w:qFormat/>
    <w:uiPriority w:val="0"/>
    <w:pPr>
      <w:spacing w:before="156" w:beforeLines="50" w:after="156" w:afterLines="50"/>
    </w:pPr>
  </w:style>
  <w:style w:type="paragraph" w:customStyle="1" w:styleId="71">
    <w:name w:val="样式 标题 5 + 字符缩放: 90%"/>
    <w:basedOn w:val="6"/>
    <w:qFormat/>
    <w:uiPriority w:val="0"/>
    <w:rPr>
      <w:w w:val="90"/>
    </w:rPr>
  </w:style>
  <w:style w:type="paragraph" w:customStyle="1" w:styleId="72">
    <w:name w:val="Char"/>
    <w:basedOn w:val="1"/>
    <w:qFormat/>
    <w:uiPriority w:val="0"/>
    <w:pPr>
      <w:tabs>
        <w:tab w:val="left" w:pos="432"/>
      </w:tabs>
      <w:ind w:left="432" w:hanging="432"/>
    </w:pPr>
    <w:rPr>
      <w:szCs w:val="20"/>
    </w:rPr>
  </w:style>
  <w:style w:type="paragraph" w:customStyle="1" w:styleId="73">
    <w:name w:val="Char Char Char Char"/>
    <w:basedOn w:val="1"/>
    <w:qFormat/>
    <w:uiPriority w:val="0"/>
  </w:style>
  <w:style w:type="paragraph" w:customStyle="1" w:styleId="74">
    <w:name w:val="默认段落字体 Para Char"/>
    <w:basedOn w:val="1"/>
    <w:qFormat/>
    <w:uiPriority w:val="0"/>
    <w:rPr>
      <w:szCs w:val="20"/>
    </w:rPr>
  </w:style>
  <w:style w:type="paragraph" w:customStyle="1" w:styleId="75">
    <w:name w:val="样式 标题 1 + 首行缩进:  2 字符"/>
    <w:basedOn w:val="2"/>
    <w:qFormat/>
    <w:uiPriority w:val="0"/>
    <w:pPr>
      <w:spacing w:before="120" w:after="120"/>
      <w:jc w:val="left"/>
    </w:pPr>
    <w:rPr>
      <w:rFonts w:cs="宋体"/>
      <w:sz w:val="32"/>
      <w:szCs w:val="20"/>
    </w:rPr>
  </w:style>
  <w:style w:type="paragraph" w:customStyle="1" w:styleId="76">
    <w:name w:val="图名标注"/>
    <w:basedOn w:val="14"/>
    <w:link w:val="77"/>
    <w:qFormat/>
    <w:uiPriority w:val="0"/>
    <w:pPr>
      <w:ind w:firstLine="0" w:firstLineChars="0"/>
      <w:jc w:val="center"/>
    </w:pPr>
    <w:rPr>
      <w:sz w:val="21"/>
    </w:rPr>
  </w:style>
  <w:style w:type="character" w:customStyle="1" w:styleId="77">
    <w:name w:val="图名标注 Char"/>
    <w:link w:val="76"/>
    <w:qFormat/>
    <w:uiPriority w:val="0"/>
    <w:rPr>
      <w:kern w:val="2"/>
      <w:sz w:val="21"/>
      <w:szCs w:val="24"/>
    </w:rPr>
  </w:style>
  <w:style w:type="character" w:customStyle="1" w:styleId="78">
    <w:name w:val="_Style 77"/>
    <w:qFormat/>
    <w:uiPriority w:val="33"/>
    <w:rPr>
      <w:rFonts w:ascii="Times New Roman" w:hAnsi="Times New Roman" w:eastAsia="黑体"/>
      <w:bCs/>
      <w:smallCaps/>
      <w:spacing w:val="5"/>
      <w:sz w:val="24"/>
    </w:rPr>
  </w:style>
  <w:style w:type="paragraph" w:customStyle="1" w:styleId="79">
    <w:name w:val="表头1"/>
    <w:basedOn w:val="1"/>
    <w:link w:val="80"/>
    <w:qFormat/>
    <w:uiPriority w:val="0"/>
    <w:pPr>
      <w:spacing w:before="50" w:beforeLines="50" w:after="50" w:afterLines="50"/>
      <w:ind w:firstLine="0" w:firstLineChars="0"/>
      <w:jc w:val="center"/>
    </w:pPr>
    <w:rPr>
      <w:rFonts w:eastAsia="黑体"/>
      <w:sz w:val="24"/>
    </w:rPr>
  </w:style>
  <w:style w:type="character" w:customStyle="1" w:styleId="80">
    <w:name w:val="表头1 Char"/>
    <w:link w:val="79"/>
    <w:qFormat/>
    <w:uiPriority w:val="0"/>
    <w:rPr>
      <w:rFonts w:eastAsia="黑体"/>
      <w:kern w:val="2"/>
      <w:sz w:val="24"/>
      <w:szCs w:val="24"/>
    </w:rPr>
  </w:style>
  <w:style w:type="paragraph" w:styleId="81">
    <w:name w:val="Quote"/>
    <w:basedOn w:val="1"/>
    <w:next w:val="1"/>
    <w:link w:val="82"/>
    <w:qFormat/>
    <w:uiPriority w:val="29"/>
    <w:pPr>
      <w:ind w:firstLine="0" w:firstLineChars="0"/>
      <w:jc w:val="center"/>
    </w:pPr>
    <w:rPr>
      <w:iCs/>
      <w:color w:val="000000"/>
      <w:sz w:val="21"/>
    </w:rPr>
  </w:style>
  <w:style w:type="character" w:customStyle="1" w:styleId="82">
    <w:name w:val="引用 字符"/>
    <w:link w:val="81"/>
    <w:qFormat/>
    <w:uiPriority w:val="29"/>
    <w:rPr>
      <w:iCs/>
      <w:color w:val="000000"/>
      <w:kern w:val="2"/>
      <w:sz w:val="21"/>
      <w:szCs w:val="24"/>
    </w:rPr>
  </w:style>
  <w:style w:type="paragraph" w:customStyle="1" w:styleId="83">
    <w:name w:val="样式 目录 1 + 首行缩进:  2 字符"/>
    <w:basedOn w:val="25"/>
    <w:qFormat/>
    <w:uiPriority w:val="0"/>
    <w:pPr>
      <w:ind w:firstLine="0" w:firstLineChars="0"/>
    </w:pPr>
    <w:rPr>
      <w:rFonts w:ascii="Times New Roman" w:eastAsia="黑体" w:cs="宋体"/>
      <w:b w:val="0"/>
      <w:sz w:val="28"/>
    </w:rPr>
  </w:style>
  <w:style w:type="paragraph" w:customStyle="1" w:styleId="84">
    <w:name w:val="Char Char Char Char Char Char Char"/>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85">
    <w:name w:val="Char Char Char Char Char Char Char11"/>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86">
    <w:name w:val="Char Char Char Char11"/>
    <w:basedOn w:val="1"/>
    <w:qFormat/>
    <w:uiPriority w:val="0"/>
    <w:pPr>
      <w:ind w:firstLine="0" w:firstLineChars="0"/>
    </w:pPr>
    <w:rPr>
      <w:sz w:val="21"/>
    </w:rPr>
  </w:style>
  <w:style w:type="paragraph" w:customStyle="1" w:styleId="87">
    <w:name w:val="Char Char111"/>
    <w:basedOn w:val="1"/>
    <w:qFormat/>
    <w:uiPriority w:val="0"/>
    <w:pPr>
      <w:spacing w:beforeLines="50" w:afterLines="50"/>
      <w:ind w:firstLine="0" w:firstLineChars="0"/>
    </w:pPr>
    <w:rPr>
      <w:sz w:val="21"/>
    </w:rPr>
  </w:style>
  <w:style w:type="paragraph" w:customStyle="1" w:styleId="88">
    <w:name w:val="Char11"/>
    <w:basedOn w:val="1"/>
    <w:qFormat/>
    <w:uiPriority w:val="0"/>
    <w:pPr>
      <w:tabs>
        <w:tab w:val="left" w:pos="432"/>
      </w:tabs>
      <w:ind w:left="432" w:hanging="432" w:firstLineChars="0"/>
    </w:pPr>
    <w:rPr>
      <w:sz w:val="21"/>
      <w:szCs w:val="20"/>
    </w:rPr>
  </w:style>
  <w:style w:type="character" w:customStyle="1" w:styleId="89">
    <w:name w:val="Char Char14"/>
    <w:qFormat/>
    <w:uiPriority w:val="0"/>
    <w:rPr>
      <w:rFonts w:eastAsia="宋体"/>
      <w:b/>
      <w:bCs/>
      <w:kern w:val="44"/>
      <w:sz w:val="44"/>
      <w:szCs w:val="44"/>
      <w:lang w:bidi="ar-SA"/>
    </w:rPr>
  </w:style>
  <w:style w:type="character" w:customStyle="1" w:styleId="90">
    <w:name w:val="Char Char13"/>
    <w:qFormat/>
    <w:uiPriority w:val="0"/>
    <w:rPr>
      <w:rFonts w:ascii="Arial" w:hAnsi="Arial" w:eastAsia="黑体"/>
      <w:b/>
      <w:bCs/>
      <w:kern w:val="2"/>
      <w:sz w:val="32"/>
      <w:szCs w:val="32"/>
      <w:lang w:bidi="ar-SA"/>
    </w:rPr>
  </w:style>
  <w:style w:type="table" w:customStyle="1" w:styleId="91">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
    <w:name w:val="网格型2"/>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网格型3"/>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
    <w:name w:val="网格型4"/>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5">
    <w:name w:val="网格型5"/>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6">
    <w:name w:val="xl24"/>
    <w:basedOn w:val="1"/>
    <w:qFormat/>
    <w:uiPriority w:val="0"/>
    <w:pPr>
      <w:widowControl/>
      <w:spacing w:before="100" w:beforeAutospacing="1" w:after="100" w:afterAutospacing="1"/>
      <w:ind w:firstLine="0" w:firstLineChars="0"/>
      <w:jc w:val="center"/>
    </w:pPr>
    <w:rPr>
      <w:rFonts w:ascii="宋体" w:hAnsi="宋体" w:cs="宋体"/>
      <w:kern w:val="0"/>
      <w:sz w:val="24"/>
    </w:rPr>
  </w:style>
  <w:style w:type="paragraph" w:customStyle="1" w:styleId="97">
    <w:name w:val="font5"/>
    <w:basedOn w:val="1"/>
    <w:qFormat/>
    <w:uiPriority w:val="0"/>
    <w:pPr>
      <w:widowControl/>
      <w:spacing w:before="100" w:beforeAutospacing="1" w:after="100" w:afterAutospacing="1"/>
      <w:ind w:firstLine="0" w:firstLineChars="0"/>
      <w:jc w:val="left"/>
    </w:pPr>
    <w:rPr>
      <w:color w:val="000000"/>
      <w:kern w:val="0"/>
      <w:sz w:val="18"/>
      <w:szCs w:val="18"/>
    </w:rPr>
  </w:style>
  <w:style w:type="paragraph" w:customStyle="1" w:styleId="98">
    <w:name w:val="font6"/>
    <w:basedOn w:val="1"/>
    <w:qFormat/>
    <w:uiPriority w:val="0"/>
    <w:pPr>
      <w:widowControl/>
      <w:spacing w:before="100" w:beforeAutospacing="1" w:after="100" w:afterAutospacing="1"/>
      <w:ind w:firstLine="0" w:firstLineChars="0"/>
      <w:jc w:val="left"/>
    </w:pPr>
    <w:rPr>
      <w:rFonts w:ascii="宋体" w:hAnsi="宋体" w:cs="宋体"/>
      <w:color w:val="000000"/>
      <w:kern w:val="0"/>
      <w:sz w:val="18"/>
      <w:szCs w:val="18"/>
    </w:rPr>
  </w:style>
  <w:style w:type="paragraph" w:customStyle="1" w:styleId="99">
    <w:name w:val="xl65"/>
    <w:basedOn w:val="1"/>
    <w:qFormat/>
    <w:uiPriority w:val="0"/>
    <w:pPr>
      <w:widowControl/>
      <w:pBdr>
        <w:top w:val="single" w:color="auto" w:sz="8" w:space="0"/>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textAlignment w:val="top"/>
    </w:pPr>
    <w:rPr>
      <w:kern w:val="0"/>
      <w:sz w:val="18"/>
      <w:szCs w:val="18"/>
    </w:rPr>
  </w:style>
  <w:style w:type="paragraph" w:customStyle="1" w:styleId="100">
    <w:name w:val="xl66"/>
    <w:basedOn w:val="1"/>
    <w:qFormat/>
    <w:uiPriority w:val="0"/>
    <w:pPr>
      <w:widowControl/>
      <w:pBdr>
        <w:top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1">
    <w:name w:val="xl67"/>
    <w:basedOn w:val="1"/>
    <w:qFormat/>
    <w:uiPriority w:val="0"/>
    <w:pPr>
      <w:widowControl/>
      <w:pBdr>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textAlignment w:val="top"/>
    </w:pPr>
    <w:rPr>
      <w:kern w:val="0"/>
      <w:sz w:val="18"/>
      <w:szCs w:val="18"/>
    </w:rPr>
  </w:style>
  <w:style w:type="paragraph" w:customStyle="1" w:styleId="102">
    <w:name w:val="xl68"/>
    <w:basedOn w:val="1"/>
    <w:qFormat/>
    <w:uiPriority w:val="0"/>
    <w:pPr>
      <w:widowControl/>
      <w:pBdr>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3">
    <w:name w:val="xl69"/>
    <w:basedOn w:val="1"/>
    <w:qFormat/>
    <w:uiPriority w:val="0"/>
    <w:pPr>
      <w:widowControl/>
      <w:pBdr>
        <w:left w:val="single" w:color="auto" w:sz="8" w:space="0"/>
        <w:bottom w:val="single" w:color="auto" w:sz="8" w:space="0"/>
        <w:right w:val="single" w:color="auto" w:sz="8" w:space="0"/>
      </w:pBdr>
      <w:shd w:val="clear" w:color="000000" w:fill="FF00FF"/>
      <w:spacing w:before="100" w:beforeAutospacing="1" w:after="100" w:afterAutospacing="1"/>
      <w:ind w:firstLine="0" w:firstLineChars="0"/>
      <w:jc w:val="center"/>
      <w:textAlignment w:val="top"/>
    </w:pPr>
    <w:rPr>
      <w:kern w:val="0"/>
      <w:sz w:val="18"/>
      <w:szCs w:val="18"/>
    </w:rPr>
  </w:style>
  <w:style w:type="paragraph" w:customStyle="1" w:styleId="104">
    <w:name w:val="xl70"/>
    <w:basedOn w:val="1"/>
    <w:qFormat/>
    <w:uiPriority w:val="0"/>
    <w:pPr>
      <w:widowControl/>
      <w:pBdr>
        <w:bottom w:val="single" w:color="auto" w:sz="8" w:space="0"/>
        <w:right w:val="single" w:color="auto" w:sz="8" w:space="0"/>
      </w:pBdr>
      <w:shd w:val="clear" w:color="000000" w:fill="FF00FF"/>
      <w:spacing w:before="100" w:beforeAutospacing="1" w:after="100" w:afterAutospacing="1"/>
      <w:ind w:firstLine="0" w:firstLineChars="0"/>
      <w:jc w:val="center"/>
    </w:pPr>
    <w:rPr>
      <w:kern w:val="0"/>
      <w:sz w:val="18"/>
      <w:szCs w:val="18"/>
    </w:rPr>
  </w:style>
  <w:style w:type="paragraph" w:customStyle="1" w:styleId="105">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textAlignment w:val="top"/>
    </w:pPr>
    <w:rPr>
      <w:kern w:val="0"/>
      <w:sz w:val="18"/>
      <w:szCs w:val="18"/>
    </w:rPr>
  </w:style>
  <w:style w:type="paragraph" w:customStyle="1" w:styleId="106">
    <w:name w:val="xl72"/>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kern w:val="0"/>
      <w:sz w:val="18"/>
      <w:szCs w:val="18"/>
    </w:rPr>
  </w:style>
  <w:style w:type="paragraph" w:customStyle="1" w:styleId="107">
    <w:name w:val="xl73"/>
    <w:basedOn w:val="1"/>
    <w:qFormat/>
    <w:uiPriority w:val="0"/>
    <w:pPr>
      <w:widowControl/>
      <w:pBdr>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8">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kern w:val="0"/>
      <w:sz w:val="18"/>
      <w:szCs w:val="18"/>
    </w:rPr>
  </w:style>
  <w:style w:type="paragraph" w:customStyle="1" w:styleId="109">
    <w:name w:val="xl75"/>
    <w:basedOn w:val="1"/>
    <w:qFormat/>
    <w:uiPriority w:val="0"/>
    <w:pPr>
      <w:widowControl/>
      <w:pBdr>
        <w:left w:val="single" w:color="auto" w:sz="8" w:space="0"/>
        <w:bottom w:val="single" w:color="auto" w:sz="8" w:space="0"/>
        <w:right w:val="single" w:color="auto" w:sz="8" w:space="0"/>
      </w:pBdr>
      <w:shd w:val="clear" w:color="000000" w:fill="FFFF99"/>
      <w:spacing w:before="100" w:beforeAutospacing="1" w:after="100" w:afterAutospacing="1"/>
      <w:ind w:firstLine="0" w:firstLineChars="0"/>
      <w:jc w:val="center"/>
    </w:pPr>
    <w:rPr>
      <w:kern w:val="0"/>
      <w:sz w:val="18"/>
      <w:szCs w:val="18"/>
    </w:rPr>
  </w:style>
  <w:style w:type="paragraph" w:customStyle="1" w:styleId="110">
    <w:name w:val="xl76"/>
    <w:basedOn w:val="1"/>
    <w:qFormat/>
    <w:uiPriority w:val="0"/>
    <w:pPr>
      <w:widowControl/>
      <w:pBdr>
        <w:bottom w:val="single" w:color="auto" w:sz="8" w:space="0"/>
        <w:right w:val="single" w:color="auto" w:sz="8" w:space="0"/>
      </w:pBdr>
      <w:shd w:val="clear" w:color="000000" w:fill="FFFF99"/>
      <w:spacing w:before="100" w:beforeAutospacing="1" w:after="100" w:afterAutospacing="1"/>
      <w:ind w:firstLine="0" w:firstLineChars="0"/>
      <w:jc w:val="center"/>
    </w:pPr>
    <w:rPr>
      <w:kern w:val="0"/>
      <w:sz w:val="18"/>
      <w:szCs w:val="18"/>
    </w:rPr>
  </w:style>
  <w:style w:type="paragraph" w:customStyle="1" w:styleId="111">
    <w:name w:val="xl77"/>
    <w:basedOn w:val="1"/>
    <w:qFormat/>
    <w:uiPriority w:val="0"/>
    <w:pPr>
      <w:widowControl/>
      <w:pBdr>
        <w:left w:val="single" w:color="auto" w:sz="8" w:space="0"/>
        <w:bottom w:val="single" w:color="auto" w:sz="8" w:space="0"/>
        <w:right w:val="single" w:color="auto" w:sz="8" w:space="0"/>
      </w:pBdr>
      <w:shd w:val="clear" w:color="000000" w:fill="CCFFFF"/>
      <w:spacing w:before="100" w:beforeAutospacing="1" w:after="100" w:afterAutospacing="1"/>
      <w:ind w:firstLine="0" w:firstLineChars="0"/>
      <w:jc w:val="center"/>
    </w:pPr>
    <w:rPr>
      <w:kern w:val="0"/>
      <w:sz w:val="18"/>
      <w:szCs w:val="18"/>
    </w:rPr>
  </w:style>
  <w:style w:type="paragraph" w:customStyle="1" w:styleId="112">
    <w:name w:val="xl78"/>
    <w:basedOn w:val="1"/>
    <w:qFormat/>
    <w:uiPriority w:val="0"/>
    <w:pPr>
      <w:widowControl/>
      <w:pBdr>
        <w:bottom w:val="single" w:color="auto" w:sz="8" w:space="0"/>
        <w:right w:val="single" w:color="auto" w:sz="8" w:space="0"/>
      </w:pBdr>
      <w:shd w:val="clear" w:color="000000" w:fill="CCFFFF"/>
      <w:spacing w:before="100" w:beforeAutospacing="1" w:after="100" w:afterAutospacing="1"/>
      <w:ind w:firstLine="0" w:firstLineChars="0"/>
      <w:jc w:val="center"/>
    </w:pPr>
    <w:rPr>
      <w:kern w:val="0"/>
      <w:sz w:val="18"/>
      <w:szCs w:val="18"/>
    </w:rPr>
  </w:style>
  <w:style w:type="paragraph" w:customStyle="1" w:styleId="113">
    <w:name w:val="xl79"/>
    <w:basedOn w:val="1"/>
    <w:qFormat/>
    <w:uiPriority w:val="0"/>
    <w:pPr>
      <w:widowControl/>
      <w:pBdr>
        <w:left w:val="single" w:color="auto" w:sz="8" w:space="0"/>
        <w:bottom w:val="single" w:color="auto" w:sz="8" w:space="0"/>
        <w:right w:val="single" w:color="auto" w:sz="8" w:space="0"/>
      </w:pBdr>
      <w:shd w:val="clear" w:color="000000" w:fill="CCFFFF"/>
      <w:spacing w:before="100" w:beforeAutospacing="1" w:after="100" w:afterAutospacing="1"/>
      <w:ind w:firstLine="0" w:firstLineChars="0"/>
      <w:jc w:val="center"/>
      <w:textAlignment w:val="top"/>
    </w:pPr>
    <w:rPr>
      <w:kern w:val="0"/>
      <w:sz w:val="18"/>
      <w:szCs w:val="18"/>
    </w:rPr>
  </w:style>
  <w:style w:type="paragraph" w:customStyle="1" w:styleId="114">
    <w:name w:val="xl80"/>
    <w:basedOn w:val="1"/>
    <w:qFormat/>
    <w:uiPriority w:val="0"/>
    <w:pPr>
      <w:widowControl/>
      <w:pBdr>
        <w:left w:val="single" w:color="auto" w:sz="8" w:space="0"/>
        <w:bottom w:val="single" w:color="auto" w:sz="8" w:space="0"/>
        <w:right w:val="single" w:color="auto" w:sz="8" w:space="0"/>
      </w:pBdr>
      <w:shd w:val="clear" w:color="000000" w:fill="FFFF99"/>
      <w:spacing w:before="100" w:beforeAutospacing="1" w:after="100" w:afterAutospacing="1"/>
      <w:ind w:firstLine="0" w:firstLineChars="0"/>
      <w:jc w:val="center"/>
      <w:textAlignment w:val="top"/>
    </w:pPr>
    <w:rPr>
      <w:kern w:val="0"/>
      <w:sz w:val="18"/>
      <w:szCs w:val="18"/>
    </w:rPr>
  </w:style>
  <w:style w:type="paragraph" w:customStyle="1" w:styleId="115">
    <w:name w:val="xl63"/>
    <w:basedOn w:val="1"/>
    <w:qFormat/>
    <w:uiPriority w:val="0"/>
    <w:pPr>
      <w:widowControl/>
      <w:shd w:val="clear" w:color="000000" w:fill="FFFFFF"/>
      <w:spacing w:before="100" w:beforeAutospacing="1" w:after="100" w:afterAutospacing="1"/>
      <w:ind w:firstLine="0" w:firstLineChars="0"/>
      <w:jc w:val="center"/>
    </w:pPr>
    <w:rPr>
      <w:rFonts w:ascii="宋体" w:hAnsi="宋体" w:cs="宋体"/>
      <w:kern w:val="0"/>
      <w:sz w:val="24"/>
    </w:rPr>
  </w:style>
  <w:style w:type="paragraph" w:customStyle="1" w:styleId="116">
    <w:name w:val="p17"/>
    <w:basedOn w:val="1"/>
    <w:qFormat/>
    <w:uiPriority w:val="0"/>
    <w:pPr>
      <w:widowControl/>
      <w:ind w:firstLine="420" w:firstLineChars="0"/>
    </w:pPr>
    <w:rPr>
      <w:kern w:val="0"/>
      <w:szCs w:val="28"/>
    </w:rPr>
  </w:style>
  <w:style w:type="character" w:customStyle="1" w:styleId="117">
    <w:name w:val="15"/>
    <w:qFormat/>
    <w:uiPriority w:val="0"/>
    <w:rPr>
      <w:rFonts w:hint="default" w:ascii="Times New Roman" w:hAnsi="Times New Roman" w:cs="Times New Roman"/>
      <w:sz w:val="21"/>
      <w:szCs w:val="21"/>
    </w:rPr>
  </w:style>
  <w:style w:type="paragraph" w:customStyle="1" w:styleId="118">
    <w:name w:val="p0"/>
    <w:basedOn w:val="1"/>
    <w:qFormat/>
    <w:uiPriority w:val="0"/>
    <w:pPr>
      <w:widowControl/>
      <w:ind w:firstLine="0" w:firstLineChars="0"/>
    </w:pPr>
    <w:rPr>
      <w:kern w:val="0"/>
      <w:sz w:val="21"/>
      <w:szCs w:val="21"/>
    </w:rPr>
  </w:style>
  <w:style w:type="character" w:customStyle="1" w:styleId="119">
    <w:name w:val="font01"/>
    <w:qFormat/>
    <w:uiPriority w:val="0"/>
    <w:rPr>
      <w:rFonts w:hint="eastAsia" w:ascii="宋体" w:hAnsi="宋体" w:eastAsia="宋体" w:cs="宋体"/>
      <w:color w:val="000000"/>
      <w:sz w:val="24"/>
      <w:szCs w:val="24"/>
      <w:u w:val="none"/>
    </w:rPr>
  </w:style>
  <w:style w:type="character" w:customStyle="1" w:styleId="120">
    <w:name w:val="font41"/>
    <w:qFormat/>
    <w:uiPriority w:val="0"/>
    <w:rPr>
      <w:rFonts w:hint="eastAsia" w:ascii="宋体" w:hAnsi="宋体" w:eastAsia="宋体" w:cs="宋体"/>
      <w:color w:val="000000"/>
      <w:sz w:val="21"/>
      <w:szCs w:val="21"/>
      <w:u w:val="none"/>
    </w:rPr>
  </w:style>
  <w:style w:type="character" w:customStyle="1" w:styleId="121">
    <w:name w:val="font31"/>
    <w:qFormat/>
    <w:uiPriority w:val="0"/>
    <w:rPr>
      <w:rFonts w:hint="default" w:ascii="Times New Roman" w:hAnsi="Times New Roman" w:cs="Times New Roman"/>
      <w:color w:val="000000"/>
      <w:sz w:val="21"/>
      <w:szCs w:val="21"/>
      <w:u w:val="none"/>
    </w:rPr>
  </w:style>
  <w:style w:type="character" w:customStyle="1" w:styleId="122">
    <w:name w:val="font51"/>
    <w:qFormat/>
    <w:uiPriority w:val="0"/>
    <w:rPr>
      <w:rFonts w:hint="default" w:ascii="Times New Roman" w:hAnsi="Times New Roman" w:cs="Times New Roman"/>
      <w:color w:val="000000"/>
      <w:sz w:val="24"/>
      <w:szCs w:val="24"/>
      <w:u w:val="none"/>
    </w:rPr>
  </w:style>
  <w:style w:type="character" w:customStyle="1" w:styleId="123">
    <w:name w:val="font11"/>
    <w:qFormat/>
    <w:uiPriority w:val="0"/>
    <w:rPr>
      <w:rFonts w:hint="default" w:ascii="Times New Roman" w:hAnsi="Times New Roman" w:cs="Times New Roman"/>
      <w:color w:val="000000"/>
      <w:sz w:val="24"/>
      <w:szCs w:val="24"/>
      <w:u w:val="none"/>
    </w:rPr>
  </w:style>
  <w:style w:type="paragraph" w:styleId="124">
    <w:name w:val="List Paragraph"/>
    <w:basedOn w:val="1"/>
    <w:qFormat/>
    <w:uiPriority w:val="34"/>
    <w:pPr>
      <w:ind w:firstLine="420"/>
    </w:pPr>
    <w:rPr>
      <w:sz w:val="21"/>
    </w:rPr>
  </w:style>
  <w:style w:type="paragraph" w:customStyle="1" w:styleId="125">
    <w:name w:val="font1"/>
    <w:basedOn w:val="1"/>
    <w:qFormat/>
    <w:uiPriority w:val="0"/>
    <w:pPr>
      <w:widowControl/>
      <w:spacing w:before="100" w:beforeAutospacing="1" w:after="100" w:afterAutospacing="1"/>
      <w:ind w:firstLine="0" w:firstLineChars="0"/>
      <w:jc w:val="left"/>
    </w:pPr>
    <w:rPr>
      <w:rFonts w:ascii="宋体" w:hAnsi="宋体" w:cs="宋体"/>
      <w:color w:val="000000"/>
      <w:kern w:val="0"/>
      <w:sz w:val="22"/>
      <w:szCs w:val="22"/>
    </w:rPr>
  </w:style>
  <w:style w:type="paragraph" w:customStyle="1" w:styleId="126">
    <w:name w:val="font7"/>
    <w:basedOn w:val="1"/>
    <w:qFormat/>
    <w:uiPriority w:val="0"/>
    <w:pPr>
      <w:widowControl/>
      <w:spacing w:before="100" w:beforeAutospacing="1" w:after="100" w:afterAutospacing="1"/>
      <w:ind w:firstLine="0" w:firstLineChars="0"/>
      <w:jc w:val="left"/>
    </w:pPr>
    <w:rPr>
      <w:rFonts w:ascii="宋体" w:hAnsi="宋体" w:cs="宋体"/>
      <w:color w:val="000000"/>
      <w:kern w:val="0"/>
      <w:sz w:val="21"/>
      <w:szCs w:val="21"/>
    </w:rPr>
  </w:style>
  <w:style w:type="paragraph" w:customStyle="1" w:styleId="127">
    <w:name w:val="font8"/>
    <w:basedOn w:val="1"/>
    <w:qFormat/>
    <w:uiPriority w:val="0"/>
    <w:pPr>
      <w:widowControl/>
      <w:spacing w:before="100" w:beforeAutospacing="1" w:after="100" w:afterAutospacing="1"/>
      <w:ind w:firstLine="0" w:firstLineChars="0"/>
      <w:jc w:val="left"/>
    </w:pPr>
    <w:rPr>
      <w:rFonts w:ascii="宋体" w:hAnsi="宋体" w:cs="宋体"/>
      <w:kern w:val="0"/>
      <w:sz w:val="18"/>
      <w:szCs w:val="18"/>
    </w:rPr>
  </w:style>
  <w:style w:type="paragraph" w:customStyle="1" w:styleId="128">
    <w:name w:val="font9"/>
    <w:basedOn w:val="1"/>
    <w:qFormat/>
    <w:uiPriority w:val="0"/>
    <w:pPr>
      <w:widowControl/>
      <w:spacing w:before="100" w:beforeAutospacing="1" w:after="100" w:afterAutospacing="1"/>
      <w:ind w:firstLine="0" w:firstLineChars="0"/>
      <w:jc w:val="left"/>
    </w:pPr>
    <w:rPr>
      <w:color w:val="000000"/>
      <w:kern w:val="0"/>
      <w:sz w:val="21"/>
      <w:szCs w:val="21"/>
    </w:rPr>
  </w:style>
  <w:style w:type="paragraph" w:customStyle="1" w:styleId="12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kern w:val="0"/>
      <w:sz w:val="21"/>
      <w:szCs w:val="21"/>
    </w:rPr>
  </w:style>
  <w:style w:type="paragraph" w:customStyle="1" w:styleId="130">
    <w:name w:val="font10"/>
    <w:basedOn w:val="1"/>
    <w:qFormat/>
    <w:uiPriority w:val="0"/>
    <w:pPr>
      <w:widowControl/>
      <w:spacing w:before="100" w:beforeAutospacing="1" w:after="100" w:afterAutospacing="1"/>
      <w:ind w:firstLine="0" w:firstLineChars="0"/>
      <w:jc w:val="left"/>
    </w:pPr>
    <w:rPr>
      <w:rFonts w:ascii="宋体" w:hAnsi="宋体" w:cs="宋体"/>
      <w:color w:val="000000"/>
      <w:kern w:val="0"/>
      <w:sz w:val="21"/>
      <w:szCs w:val="21"/>
    </w:rPr>
  </w:style>
  <w:style w:type="paragraph" w:customStyle="1" w:styleId="131">
    <w:name w:val="xl82"/>
    <w:basedOn w:val="1"/>
    <w:qFormat/>
    <w:uiPriority w:val="0"/>
    <w:pPr>
      <w:widowControl/>
      <w:pBdr>
        <w:bottom w:val="single" w:color="auto" w:sz="8" w:space="0"/>
      </w:pBdr>
      <w:spacing w:before="100" w:beforeAutospacing="1" w:after="100" w:afterAutospacing="1"/>
      <w:ind w:firstLine="0" w:firstLineChars="0"/>
      <w:jc w:val="center"/>
    </w:pPr>
    <w:rPr>
      <w:rFonts w:ascii="宋体" w:hAnsi="宋体" w:cs="宋体"/>
      <w:color w:val="000000"/>
      <w:kern w:val="0"/>
      <w:sz w:val="18"/>
      <w:szCs w:val="18"/>
    </w:rPr>
  </w:style>
  <w:style w:type="paragraph" w:customStyle="1" w:styleId="132">
    <w:name w:val="_Style 131"/>
    <w:semiHidden/>
    <w:qFormat/>
    <w:uiPriority w:val="99"/>
    <w:rPr>
      <w:rFonts w:ascii="Times New Roman" w:hAnsi="Times New Roman" w:eastAsia="宋体" w:cs="Times New Roman"/>
      <w:kern w:val="2"/>
      <w:sz w:val="21"/>
      <w:szCs w:val="24"/>
      <w:lang w:val="en-US" w:eastAsia="zh-CN" w:bidi="ar-SA"/>
    </w:rPr>
  </w:style>
  <w:style w:type="character" w:customStyle="1" w:styleId="133">
    <w:name w:val="文档结构图 字符"/>
    <w:qFormat/>
    <w:uiPriority w:val="0"/>
    <w:rPr>
      <w:rFonts w:ascii="宋体"/>
      <w:kern w:val="2"/>
      <w:sz w:val="18"/>
      <w:szCs w:val="18"/>
    </w:rPr>
  </w:style>
  <w:style w:type="character" w:customStyle="1" w:styleId="134">
    <w:name w:val="标题 1 字符"/>
    <w:qFormat/>
    <w:uiPriority w:val="0"/>
    <w:rPr>
      <w:b/>
      <w:bCs/>
      <w:kern w:val="44"/>
      <w:sz w:val="44"/>
      <w:szCs w:val="44"/>
    </w:rPr>
  </w:style>
  <w:style w:type="character" w:customStyle="1" w:styleId="135">
    <w:name w:val="页脚 字符"/>
    <w:qFormat/>
    <w:uiPriority w:val="99"/>
    <w:rPr>
      <w:kern w:val="2"/>
      <w:sz w:val="18"/>
      <w:szCs w:val="18"/>
    </w:rPr>
  </w:style>
  <w:style w:type="character" w:customStyle="1" w:styleId="136">
    <w:name w:val="标题 4 Char"/>
    <w:qFormat/>
    <w:uiPriority w:val="0"/>
    <w:rPr>
      <w:rFonts w:ascii="Arial" w:hAnsi="Arial" w:eastAsia="黑体"/>
      <w:b/>
      <w:bCs/>
      <w:kern w:val="2"/>
      <w:sz w:val="28"/>
      <w:szCs w:val="28"/>
    </w:rPr>
  </w:style>
  <w:style w:type="character" w:customStyle="1" w:styleId="137">
    <w:name w:val="Char Char4"/>
    <w:qFormat/>
    <w:uiPriority w:val="0"/>
    <w:rPr>
      <w:b/>
      <w:bCs/>
      <w:kern w:val="44"/>
      <w:sz w:val="44"/>
      <w:szCs w:val="44"/>
    </w:rPr>
  </w:style>
  <w:style w:type="paragraph" w:customStyle="1" w:styleId="138">
    <w:name w:val="标题4"/>
    <w:basedOn w:val="1"/>
    <w:next w:val="5"/>
    <w:qFormat/>
    <w:uiPriority w:val="0"/>
    <w:pPr>
      <w:adjustRightInd w:val="0"/>
      <w:snapToGrid w:val="0"/>
      <w:ind w:firstLine="560"/>
    </w:pPr>
    <w:rPr>
      <w:szCs w:val="28"/>
    </w:rPr>
  </w:style>
  <w:style w:type="character" w:customStyle="1" w:styleId="139">
    <w:name w:val="纯文本 字符"/>
    <w:qFormat/>
    <w:uiPriority w:val="0"/>
    <w:rPr>
      <w:rFonts w:ascii="宋体" w:hAnsi="Courier New" w:cs="Courier New"/>
      <w:kern w:val="2"/>
      <w:sz w:val="21"/>
      <w:szCs w:val="21"/>
    </w:rPr>
  </w:style>
  <w:style w:type="character" w:customStyle="1" w:styleId="140">
    <w:name w:val="HTML 预设格式 字符"/>
    <w:qFormat/>
    <w:uiPriority w:val="0"/>
    <w:rPr>
      <w:rFonts w:ascii="Courier New" w:hAnsi="Courier New" w:cs="Courier New"/>
      <w:kern w:val="2"/>
    </w:rPr>
  </w:style>
  <w:style w:type="paragraph" w:customStyle="1" w:styleId="141">
    <w:name w:val="_Style 154"/>
    <w:basedOn w:val="13"/>
    <w:next w:val="36"/>
    <w:link w:val="142"/>
    <w:unhideWhenUsed/>
    <w:qFormat/>
    <w:uiPriority w:val="0"/>
    <w:pPr>
      <w:spacing w:before="0" w:beforeLines="0" w:after="120" w:afterLines="0" w:line="240" w:lineRule="auto"/>
      <w:ind w:firstLine="420" w:firstLineChars="100"/>
    </w:pPr>
    <w:rPr>
      <w:rFonts w:ascii="Times New Roman" w:eastAsia="宋体"/>
      <w:kern w:val="0"/>
      <w:sz w:val="20"/>
      <w:lang w:val="zh-CN"/>
    </w:rPr>
  </w:style>
  <w:style w:type="character" w:customStyle="1" w:styleId="142">
    <w:name w:val="正文首行缩进 Char1"/>
    <w:link w:val="141"/>
    <w:qFormat/>
    <w:locked/>
    <w:uiPriority w:val="0"/>
    <w:rPr>
      <w:rFonts w:ascii="Times New Roman" w:hAnsi="Times New Roman" w:eastAsia="宋体" w:cs="Times New Roman"/>
      <w:szCs w:val="24"/>
      <w:lang w:val="zh-CN" w:eastAsia="zh-CN"/>
    </w:rPr>
  </w:style>
  <w:style w:type="character" w:customStyle="1" w:styleId="143">
    <w:name w:val="正文文本缩进 Char1"/>
    <w:semiHidden/>
    <w:qFormat/>
    <w:uiPriority w:val="99"/>
    <w:rPr>
      <w:rFonts w:ascii="Times New Roman" w:hAnsi="Times New Roman" w:eastAsia="宋体" w:cs="Times New Roman"/>
      <w:szCs w:val="24"/>
    </w:rPr>
  </w:style>
  <w:style w:type="paragraph" w:customStyle="1" w:styleId="144">
    <w:name w:val="Char1"/>
    <w:basedOn w:val="1"/>
    <w:qFormat/>
    <w:uiPriority w:val="0"/>
    <w:pPr>
      <w:tabs>
        <w:tab w:val="left" w:pos="432"/>
      </w:tabs>
      <w:spacing w:line="240" w:lineRule="auto"/>
      <w:ind w:left="432" w:hanging="432" w:firstLineChars="0"/>
    </w:pPr>
    <w:rPr>
      <w:sz w:val="21"/>
      <w:szCs w:val="20"/>
    </w:rPr>
  </w:style>
  <w:style w:type="paragraph" w:customStyle="1" w:styleId="145">
    <w:name w:val="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11"/>
    <w:basedOn w:val="1"/>
    <w:qFormat/>
    <w:uiPriority w:val="0"/>
    <w:pPr>
      <w:spacing w:before="156" w:beforeLines="50" w:after="156" w:afterLines="50" w:line="240" w:lineRule="auto"/>
      <w:ind w:firstLine="0" w:firstLineChars="0"/>
    </w:pPr>
    <w:rPr>
      <w:sz w:val="21"/>
    </w:rPr>
  </w:style>
  <w:style w:type="paragraph" w:customStyle="1" w:styleId="147">
    <w:name w:val="Char Char Char Char Char Char Char1"/>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148">
    <w:name w:val="Char Char Char Char1"/>
    <w:basedOn w:val="1"/>
    <w:qFormat/>
    <w:uiPriority w:val="0"/>
    <w:pPr>
      <w:widowControl/>
      <w:snapToGrid w:val="0"/>
      <w:spacing w:after="160"/>
      <w:ind w:firstLine="0" w:firstLineChars="0"/>
      <w:jc w:val="left"/>
    </w:pPr>
    <w:rPr>
      <w:kern w:val="0"/>
      <w:sz w:val="24"/>
      <w:lang w:eastAsia="en-US"/>
    </w:rPr>
  </w:style>
  <w:style w:type="character" w:customStyle="1" w:styleId="149">
    <w:name w:val="Char Char141"/>
    <w:qFormat/>
    <w:uiPriority w:val="0"/>
    <w:rPr>
      <w:rFonts w:eastAsia="宋体"/>
      <w:b/>
      <w:bCs/>
      <w:kern w:val="44"/>
      <w:sz w:val="44"/>
      <w:szCs w:val="44"/>
      <w:lang w:val="zh-CN" w:eastAsia="zh-CN" w:bidi="ar-SA"/>
    </w:rPr>
  </w:style>
  <w:style w:type="character" w:customStyle="1" w:styleId="150">
    <w:name w:val="Char Char131"/>
    <w:qFormat/>
    <w:uiPriority w:val="0"/>
    <w:rPr>
      <w:rFonts w:ascii="Arial" w:hAnsi="Arial" w:eastAsia="黑体"/>
      <w:b/>
      <w:bCs/>
      <w:kern w:val="2"/>
      <w:sz w:val="32"/>
      <w:szCs w:val="32"/>
      <w:lang w:val="zh-CN" w:eastAsia="zh-CN" w:bidi="ar-SA"/>
    </w:rPr>
  </w:style>
  <w:style w:type="character" w:customStyle="1" w:styleId="151">
    <w:name w:val="正文首行缩进 Char"/>
    <w:qFormat/>
    <w:uiPriority w:val="0"/>
    <w:rPr>
      <w:rFonts w:ascii="仿宋_GB2312" w:hAnsi="Times New Roman" w:eastAsia="仿宋_GB2312" w:cs="Times New Roman"/>
      <w:sz w:val="28"/>
      <w:szCs w:val="24"/>
      <w:lang w:val="zh-CN" w:eastAsia="zh-CN"/>
    </w:rPr>
  </w:style>
  <w:style w:type="character" w:customStyle="1" w:styleId="152">
    <w:name w:val="正文文本 Char1"/>
    <w:qFormat/>
    <w:uiPriority w:val="99"/>
    <w:rPr>
      <w:rFonts w:ascii="仿宋_GB2312" w:eastAsia="仿宋_GB2312"/>
      <w:kern w:val="2"/>
      <w:sz w:val="28"/>
      <w:szCs w:val="24"/>
    </w:rPr>
  </w:style>
  <w:style w:type="character" w:customStyle="1" w:styleId="153">
    <w:name w:val="HTML 预设格式 Char1"/>
    <w:semiHidden/>
    <w:qFormat/>
    <w:uiPriority w:val="99"/>
    <w:rPr>
      <w:rFonts w:hint="default" w:ascii="Courier New" w:hAnsi="Courier New" w:eastAsia="宋体" w:cs="Courier New"/>
      <w:sz w:val="20"/>
      <w:szCs w:val="20"/>
    </w:rPr>
  </w:style>
  <w:style w:type="character" w:customStyle="1" w:styleId="154">
    <w:name w:val="批注文字 Char1"/>
    <w:semiHidden/>
    <w:qFormat/>
    <w:uiPriority w:val="99"/>
    <w:rPr>
      <w:rFonts w:hint="default" w:ascii="Times New Roman" w:hAnsi="Times New Roman" w:eastAsia="宋体" w:cs="Times New Roman"/>
      <w:szCs w:val="24"/>
    </w:rPr>
  </w:style>
  <w:style w:type="character" w:customStyle="1" w:styleId="155">
    <w:name w:val="页眉 Char1"/>
    <w:semiHidden/>
    <w:qFormat/>
    <w:uiPriority w:val="99"/>
    <w:rPr>
      <w:rFonts w:hint="default" w:ascii="Times New Roman" w:hAnsi="Times New Roman" w:eastAsia="宋体" w:cs="Times New Roman"/>
      <w:sz w:val="18"/>
      <w:szCs w:val="18"/>
    </w:rPr>
  </w:style>
  <w:style w:type="character" w:customStyle="1" w:styleId="156">
    <w:name w:val="页脚 Char1"/>
    <w:semiHidden/>
    <w:qFormat/>
    <w:uiPriority w:val="99"/>
    <w:rPr>
      <w:rFonts w:hint="default" w:ascii="Times New Roman" w:hAnsi="Times New Roman" w:eastAsia="宋体" w:cs="Times New Roman"/>
      <w:sz w:val="18"/>
      <w:szCs w:val="18"/>
    </w:rPr>
  </w:style>
  <w:style w:type="character" w:customStyle="1" w:styleId="157">
    <w:name w:val="日期 Char1"/>
    <w:semiHidden/>
    <w:qFormat/>
    <w:uiPriority w:val="99"/>
    <w:rPr>
      <w:rFonts w:hint="default" w:ascii="Times New Roman" w:hAnsi="Times New Roman" w:eastAsia="宋体" w:cs="Times New Roman"/>
      <w:szCs w:val="24"/>
    </w:rPr>
  </w:style>
  <w:style w:type="character" w:customStyle="1" w:styleId="158">
    <w:name w:val="正文文本缩进 2 Char1"/>
    <w:semiHidden/>
    <w:qFormat/>
    <w:uiPriority w:val="99"/>
    <w:rPr>
      <w:rFonts w:hint="default" w:ascii="Times New Roman" w:hAnsi="Times New Roman" w:eastAsia="宋体" w:cs="Times New Roman"/>
      <w:szCs w:val="24"/>
    </w:rPr>
  </w:style>
  <w:style w:type="character" w:customStyle="1" w:styleId="159">
    <w:name w:val="文档结构图 Char1"/>
    <w:semiHidden/>
    <w:qFormat/>
    <w:uiPriority w:val="99"/>
    <w:rPr>
      <w:rFonts w:hint="eastAsia" w:ascii="宋体" w:hAnsi="Times New Roman" w:eastAsia="宋体" w:cs="Times New Roman"/>
      <w:sz w:val="18"/>
      <w:szCs w:val="18"/>
    </w:rPr>
  </w:style>
  <w:style w:type="character" w:customStyle="1" w:styleId="160">
    <w:name w:val="批注主题 Char1"/>
    <w:semiHidden/>
    <w:qFormat/>
    <w:uiPriority w:val="99"/>
    <w:rPr>
      <w:rFonts w:hint="default" w:ascii="Times New Roman" w:hAnsi="Times New Roman" w:eastAsia="宋体" w:cs="Times New Roman"/>
      <w:b/>
      <w:bCs/>
      <w:szCs w:val="24"/>
    </w:rPr>
  </w:style>
  <w:style w:type="character" w:customStyle="1" w:styleId="161">
    <w:name w:val="批注框文本 Char1"/>
    <w:semiHidden/>
    <w:qFormat/>
    <w:uiPriority w:val="99"/>
    <w:rPr>
      <w:rFonts w:hint="default" w:ascii="Times New Roman" w:hAnsi="Times New Roman" w:eastAsia="宋体" w:cs="Times New Roman"/>
      <w:sz w:val="18"/>
      <w:szCs w:val="18"/>
    </w:rPr>
  </w:style>
  <w:style w:type="paragraph" w:customStyle="1" w:styleId="162">
    <w:name w:val="xl83"/>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pPr>
    <w:rPr>
      <w:kern w:val="0"/>
      <w:sz w:val="18"/>
      <w:szCs w:val="18"/>
    </w:rPr>
  </w:style>
  <w:style w:type="paragraph" w:customStyle="1" w:styleId="163">
    <w:name w:val="xl84"/>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pPr>
    <w:rPr>
      <w:rFonts w:ascii="宋体" w:hAnsi="宋体" w:cs="宋体"/>
      <w:kern w:val="0"/>
      <w:sz w:val="18"/>
      <w:szCs w:val="18"/>
    </w:rPr>
  </w:style>
  <w:style w:type="paragraph" w:customStyle="1" w:styleId="164">
    <w:name w:val="xl85"/>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pPr>
    <w:rPr>
      <w:kern w:val="0"/>
      <w:sz w:val="18"/>
      <w:szCs w:val="18"/>
    </w:rPr>
  </w:style>
  <w:style w:type="character" w:customStyle="1" w:styleId="165">
    <w:name w:val="已访问的超链接1"/>
    <w:unhideWhenUsed/>
    <w:qFormat/>
    <w:uiPriority w:val="99"/>
    <w:rPr>
      <w:color w:val="800080"/>
      <w:u w:val="single"/>
    </w:rPr>
  </w:style>
  <w:style w:type="paragraph" w:customStyle="1" w:styleId="166">
    <w:name w:val="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able"/>
    <w:qFormat/>
    <w:uiPriority w:val="0"/>
    <w:pPr>
      <w:jc w:val="center"/>
    </w:pPr>
    <w:rPr>
      <w:rFonts w:ascii="SansSerif" w:hAnsi="SansSerif" w:eastAsia="SansSerif" w:cs="SansSerif"/>
      <w:color w:val="000000"/>
      <w:lang w:val="en-US" w:eastAsia="zh-CN" w:bidi="ar-SA"/>
    </w:rPr>
  </w:style>
  <w:style w:type="paragraph" w:customStyle="1" w:styleId="169">
    <w:name w:val="Char Char Char Char Char Char Char Char Char Char Char Char Char Char Char Char"/>
    <w:basedOn w:val="1"/>
    <w:qFormat/>
    <w:uiPriority w:val="0"/>
    <w:pPr>
      <w:spacing w:line="620" w:lineRule="exact"/>
      <w:ind w:firstLine="640"/>
    </w:pPr>
    <w:rPr>
      <w:rFonts w:ascii="宋体" w:hAnsi="宋体"/>
      <w:color w:val="000000"/>
      <w:sz w:val="32"/>
      <w:szCs w:val="21"/>
    </w:rPr>
  </w:style>
  <w:style w:type="paragraph" w:customStyle="1" w:styleId="170">
    <w:name w:val="Char Char3 Char Char"/>
    <w:basedOn w:val="1"/>
    <w:qFormat/>
    <w:uiPriority w:val="0"/>
    <w:pPr>
      <w:spacing w:before="182" w:beforeLines="50" w:after="182" w:afterLines="50" w:line="240" w:lineRule="auto"/>
      <w:ind w:firstLine="0" w:firstLineChars="0"/>
    </w:pPr>
    <w:rPr>
      <w:rFonts w:ascii="Tahoma" w:hAnsi="Tahoma"/>
      <w:sz w:val="24"/>
      <w:szCs w:val="20"/>
    </w:rPr>
  </w:style>
  <w:style w:type="character" w:customStyle="1" w:styleId="171">
    <w:name w:val="apple-converted-space"/>
    <w:qFormat/>
    <w:uiPriority w:val="0"/>
  </w:style>
  <w:style w:type="character" w:customStyle="1" w:styleId="172">
    <w:name w:val="Char Char1111"/>
    <w:qFormat/>
    <w:uiPriority w:val="0"/>
    <w:rPr>
      <w:rFonts w:ascii="Arial" w:hAnsi="Arial" w:eastAsia="黑体"/>
      <w:b/>
      <w:bCs/>
      <w:kern w:val="2"/>
      <w:sz w:val="32"/>
      <w:szCs w:val="32"/>
    </w:rPr>
  </w:style>
  <w:style w:type="character" w:customStyle="1" w:styleId="173">
    <w:name w:val="Char Char7"/>
    <w:qFormat/>
    <w:uiPriority w:val="0"/>
    <w:rPr>
      <w:kern w:val="2"/>
      <w:sz w:val="28"/>
      <w:szCs w:val="24"/>
    </w:rPr>
  </w:style>
  <w:style w:type="character" w:customStyle="1" w:styleId="174">
    <w:name w:val="正文首行缩进 字符"/>
    <w:qFormat/>
    <w:uiPriority w:val="0"/>
    <w:rPr>
      <w:rFonts w:ascii="仿宋_GB2312" w:eastAsia="仿宋_GB2312"/>
      <w:kern w:val="2"/>
      <w:sz w:val="21"/>
      <w:szCs w:val="24"/>
    </w:rPr>
  </w:style>
  <w:style w:type="character" w:customStyle="1" w:styleId="175">
    <w:name w:val="标题 2 字符"/>
    <w:semiHidden/>
    <w:qFormat/>
    <w:uiPriority w:val="0"/>
    <w:rPr>
      <w:rFonts w:ascii="等线 Light" w:hAnsi="等线 Light" w:eastAsia="等线 Light" w:cs="Times New Roman"/>
      <w:b/>
      <w:bCs/>
      <w:kern w:val="2"/>
      <w:sz w:val="32"/>
      <w:szCs w:val="32"/>
    </w:rPr>
  </w:style>
  <w:style w:type="character" w:customStyle="1" w:styleId="176">
    <w:name w:val="标题 3 字符"/>
    <w:semiHidden/>
    <w:qFormat/>
    <w:uiPriority w:val="0"/>
    <w:rPr>
      <w:b/>
      <w:bCs/>
      <w:kern w:val="2"/>
      <w:sz w:val="32"/>
      <w:szCs w:val="32"/>
    </w:rPr>
  </w:style>
  <w:style w:type="character" w:customStyle="1" w:styleId="177">
    <w:name w:val="标题 5 字符"/>
    <w:semiHidden/>
    <w:qFormat/>
    <w:uiPriority w:val="0"/>
    <w:rPr>
      <w:b/>
      <w:bCs/>
      <w:kern w:val="2"/>
      <w:sz w:val="28"/>
      <w:szCs w:val="28"/>
    </w:rPr>
  </w:style>
  <w:style w:type="character" w:customStyle="1" w:styleId="178">
    <w:name w:val="标题 6 字符"/>
    <w:semiHidden/>
    <w:qFormat/>
    <w:uiPriority w:val="0"/>
    <w:rPr>
      <w:rFonts w:ascii="等线 Light" w:hAnsi="等线 Light" w:eastAsia="等线 Light" w:cs="Times New Roman"/>
      <w:b/>
      <w:bCs/>
      <w:kern w:val="2"/>
      <w:sz w:val="24"/>
      <w:szCs w:val="24"/>
    </w:rPr>
  </w:style>
  <w:style w:type="character" w:customStyle="1" w:styleId="179">
    <w:name w:val="批注文字 字符"/>
    <w:qFormat/>
    <w:uiPriority w:val="0"/>
    <w:rPr>
      <w:kern w:val="2"/>
      <w:sz w:val="21"/>
      <w:szCs w:val="24"/>
    </w:rPr>
  </w:style>
  <w:style w:type="character" w:customStyle="1" w:styleId="180">
    <w:name w:val="批注主题 字符"/>
    <w:qFormat/>
    <w:uiPriority w:val="0"/>
    <w:rPr>
      <w:b/>
      <w:bCs/>
      <w:kern w:val="2"/>
      <w:sz w:val="21"/>
      <w:szCs w:val="24"/>
    </w:rPr>
  </w:style>
  <w:style w:type="character" w:customStyle="1" w:styleId="181">
    <w:name w:val="批注框文本 字符"/>
    <w:qFormat/>
    <w:uiPriority w:val="0"/>
    <w:rPr>
      <w:kern w:val="2"/>
      <w:sz w:val="18"/>
      <w:szCs w:val="18"/>
    </w:rPr>
  </w:style>
  <w:style w:type="character" w:customStyle="1" w:styleId="182">
    <w:name w:val="正文文本 字符"/>
    <w:qFormat/>
    <w:uiPriority w:val="0"/>
    <w:rPr>
      <w:kern w:val="2"/>
      <w:sz w:val="21"/>
      <w:szCs w:val="24"/>
    </w:rPr>
  </w:style>
  <w:style w:type="character" w:customStyle="1" w:styleId="183">
    <w:name w:val="日期 字符"/>
    <w:qFormat/>
    <w:uiPriority w:val="0"/>
    <w:rPr>
      <w:kern w:val="2"/>
      <w:sz w:val="21"/>
      <w:szCs w:val="24"/>
    </w:rPr>
  </w:style>
  <w:style w:type="character" w:customStyle="1" w:styleId="184">
    <w:name w:val="正文文本缩进 2 字符"/>
    <w:qFormat/>
    <w:uiPriority w:val="0"/>
    <w:rPr>
      <w:kern w:val="2"/>
      <w:sz w:val="21"/>
      <w:szCs w:val="24"/>
    </w:rPr>
  </w:style>
  <w:style w:type="character" w:customStyle="1" w:styleId="185">
    <w:name w:val="正文文本缩进 3 字符"/>
    <w:qFormat/>
    <w:uiPriority w:val="0"/>
    <w:rPr>
      <w:kern w:val="2"/>
      <w:sz w:val="16"/>
      <w:szCs w:val="16"/>
    </w:rPr>
  </w:style>
  <w:style w:type="character" w:customStyle="1" w:styleId="186">
    <w:name w:val="_Style 185"/>
    <w:unhideWhenUsed/>
    <w:qFormat/>
    <w:uiPriority w:val="99"/>
    <w:rPr>
      <w:color w:val="605E5C"/>
      <w:shd w:val="clear" w:color="auto" w:fill="E1DFDD"/>
    </w:rPr>
  </w:style>
  <w:style w:type="character" w:customStyle="1" w:styleId="187">
    <w:name w:val="页眉 字符"/>
    <w:qFormat/>
    <w:uiPriority w:val="99"/>
    <w:rPr>
      <w:rFonts w:ascii="Calibri" w:hAnsi="Calibri" w:eastAsia="宋体" w:cs="Times New Roman"/>
      <w:kern w:val="2"/>
      <w:sz w:val="18"/>
      <w:szCs w:val="18"/>
    </w:rPr>
  </w:style>
  <w:style w:type="character" w:customStyle="1" w:styleId="188">
    <w:name w:val="displayarti"/>
    <w:qFormat/>
    <w:uiPriority w:val="0"/>
    <w:rPr>
      <w:color w:val="FFFFFF"/>
      <w:shd w:val="clear" w:color="auto" w:fill="A00000"/>
    </w:rPr>
  </w:style>
  <w:style w:type="paragraph" w:customStyle="1" w:styleId="189">
    <w:name w:val="tc1"/>
    <w:basedOn w:val="1"/>
    <w:qFormat/>
    <w:uiPriority w:val="0"/>
    <w:pPr>
      <w:widowControl/>
      <w:spacing w:before="100" w:beforeAutospacing="1" w:after="100" w:afterAutospacing="1" w:line="346" w:lineRule="atLeast"/>
      <w:ind w:firstLine="0" w:firstLineChars="0"/>
      <w:jc w:val="center"/>
    </w:pPr>
    <w:rPr>
      <w:rFonts w:ascii="宋体" w:hAnsi="宋体" w:cs="宋体"/>
      <w:color w:val="707070"/>
      <w:kern w:val="0"/>
      <w:sz w:val="14"/>
      <w:szCs w:val="14"/>
    </w:rPr>
  </w:style>
  <w:style w:type="paragraph" w:customStyle="1" w:styleId="190">
    <w:name w:val="BodyText1I2"/>
    <w:basedOn w:val="1"/>
    <w:next w:val="1"/>
    <w:qFormat/>
    <w:uiPriority w:val="0"/>
    <w:pPr>
      <w:spacing w:after="120" w:line="240" w:lineRule="auto"/>
      <w:ind w:left="200" w:leftChars="200" w:firstLine="0" w:firstLineChars="0"/>
      <w:textAlignment w:val="baseline"/>
    </w:pPr>
    <w:rPr>
      <w:sz w:val="21"/>
      <w:szCs w:val="22"/>
    </w:rPr>
  </w:style>
  <w:style w:type="paragraph" w:customStyle="1" w:styleId="1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24</Pages>
  <Words>2865</Words>
  <Characters>3250</Characters>
  <Lines>45</Lines>
  <Paragraphs>12</Paragraphs>
  <TotalTime>1</TotalTime>
  <ScaleCrop>false</ScaleCrop>
  <LinksUpToDate>false</LinksUpToDate>
  <CharactersWithSpaces>4197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2023-07-24T05:51:00Z</dcterms:created>
  <dc:creator>lcf</dc:creator>
  <cp:lastModifiedBy>畅那个畅</cp:lastModifiedBy>
  <cp:lastPrinted>2023-12-14T08:49:00Z</cp:lastPrinted>
  <dcterms:modified xsi:type="dcterms:W3CDTF">2026-02-04T02:03:31Z</dcterms:modified>
  <dc:title>鉴 定 报 告</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86BED260EA2648FD9DB3C75C0136B5B8_13</vt:lpwstr>
  </property>
  <property fmtid="{D5CDD505-2E9C-101B-9397-08002B2CF9AE}" pid="4" name="KSOTemplateDocerSaveRecord">
    <vt:lpwstr>eyJoZGlkIjoiNTBkZjc5YTgxZjlhMjUxY2E2M2RiOGE0MTVhMDU0MTgiLCJ1c2VySWQiOiI4NDY1NjA0OTUifQ==</vt:lpwstr>
  </property>
</Properties>
</file>